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1D66" w14:textId="166D1414" w:rsidR="004772BA" w:rsidRPr="008A751A" w:rsidRDefault="007F77B3" w:rsidP="008A751A">
      <w:pPr>
        <w:jc w:val="center"/>
        <w:rPr>
          <w:b/>
        </w:rPr>
      </w:pPr>
      <w:r w:rsidRPr="006E17F6">
        <w:rPr>
          <w:b/>
        </w:rPr>
        <w:t>A</w:t>
      </w:r>
      <w:r w:rsidR="008A751A">
        <w:rPr>
          <w:b/>
        </w:rPr>
        <w:t xml:space="preserve">RTHROSCOPIC PARTIAL MENISCECTOMY </w:t>
      </w:r>
      <w:r w:rsidRPr="006E17F6">
        <w:rPr>
          <w:b/>
        </w:rPr>
        <w:t>POST-OPERATIVE</w:t>
      </w:r>
    </w:p>
    <w:p w14:paraId="3CBACCBA" w14:textId="77777777" w:rsidR="0049145F" w:rsidRDefault="0049145F"/>
    <w:p w14:paraId="3A7EE9FD" w14:textId="54CDDBD2" w:rsidR="004772BA" w:rsidRPr="006E17F6" w:rsidRDefault="007F77B3">
      <w:pPr>
        <w:rPr>
          <w:b/>
          <w:u w:val="single"/>
        </w:rPr>
      </w:pPr>
      <w:r w:rsidRPr="006E17F6">
        <w:rPr>
          <w:b/>
          <w:u w:val="single"/>
        </w:rPr>
        <w:t xml:space="preserve">POST-OPERATIVE PHASE </w:t>
      </w:r>
    </w:p>
    <w:p w14:paraId="7895E931" w14:textId="4342C49A" w:rsidR="004772BA" w:rsidRDefault="007F77B3">
      <w:r>
        <w:t>Weeks 0-</w:t>
      </w:r>
      <w:r w:rsidR="008A751A">
        <w:t>1</w:t>
      </w:r>
      <w:r>
        <w:t xml:space="preserve"> </w:t>
      </w:r>
    </w:p>
    <w:p w14:paraId="266B1602" w14:textId="1E682C88" w:rsidR="004772BA" w:rsidRPr="006E17F6" w:rsidRDefault="007F77B3">
      <w:pPr>
        <w:rPr>
          <w:b/>
        </w:rPr>
      </w:pPr>
      <w:r w:rsidRPr="006E17F6">
        <w:rPr>
          <w:b/>
        </w:rPr>
        <w:t xml:space="preserve">Primary goals: </w:t>
      </w:r>
      <w:r w:rsidR="008A751A">
        <w:rPr>
          <w:b/>
        </w:rPr>
        <w:t>Restore full knee extension, quad activation, pain-free gait</w:t>
      </w:r>
      <w:r w:rsidR="0049145F">
        <w:rPr>
          <w:b/>
        </w:rPr>
        <w:t>, e</w:t>
      </w:r>
      <w:r w:rsidRPr="006E17F6">
        <w:rPr>
          <w:b/>
        </w:rPr>
        <w:t>liminate swelling</w:t>
      </w:r>
      <w:r w:rsidR="0049145F">
        <w:rPr>
          <w:b/>
        </w:rPr>
        <w:t xml:space="preserve"> </w:t>
      </w:r>
    </w:p>
    <w:p w14:paraId="6A02CCBF" w14:textId="107C8905" w:rsidR="00C22ACD" w:rsidRDefault="007F77B3" w:rsidP="006E17F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WBAT </w:t>
      </w:r>
      <w:r w:rsidR="0049145F" w:rsidRPr="00827AD6">
        <w:rPr>
          <w:rFonts w:ascii="Calibri" w:hAnsi="Calibri" w:cs="Calibri"/>
        </w:rPr>
        <w:t>with crutches as tolerated</w:t>
      </w:r>
      <w:r w:rsidR="008A751A">
        <w:rPr>
          <w:rFonts w:ascii="Calibri" w:hAnsi="Calibri" w:cs="Calibri"/>
        </w:rPr>
        <w:t xml:space="preserve">. Will need crutches for the first 3 days and then can wean off when heel to toe gait is normalized. </w:t>
      </w:r>
    </w:p>
    <w:p w14:paraId="1C063641" w14:textId="77777777" w:rsidR="008A751A" w:rsidRDefault="008A751A" w:rsidP="006E17F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Avoid </w:t>
      </w:r>
    </w:p>
    <w:p w14:paraId="0949B7CA" w14:textId="4FD20D60" w:rsidR="008A751A" w:rsidRDefault="008A751A" w:rsidP="008A751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Prolonged standing or walking in the first 48 hours after surgery to prevent overloading the affected compartment of the partial meniscectomy. The most common reason for slow recovery after a partial meniscectomy is doing too much too soon after surgery</w:t>
      </w:r>
      <w:r w:rsidR="004B2624">
        <w:rPr>
          <w:rFonts w:ascii="Calibri" w:hAnsi="Calibri" w:cs="Calibri"/>
        </w:rPr>
        <w:t xml:space="preserve">. This is especially true for the first 72 hours after surgery. </w:t>
      </w:r>
    </w:p>
    <w:p w14:paraId="5586BD74" w14:textId="19EFA412" w:rsidR="006E17F6" w:rsidRPr="008A751A" w:rsidRDefault="008A751A" w:rsidP="008A751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Avoid twisting or pivoting on a flexed knee </w:t>
      </w:r>
      <w:r w:rsidR="007F77B3" w:rsidRPr="008A751A">
        <w:rPr>
          <w:rFonts w:ascii="Calibri" w:hAnsi="Calibri" w:cs="Calibri"/>
        </w:rPr>
        <w:t xml:space="preserve"> </w:t>
      </w:r>
    </w:p>
    <w:p w14:paraId="4A69E9C2" w14:textId="77777777" w:rsidR="008A751A" w:rsidRDefault="007F77B3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ROM</w:t>
      </w:r>
      <w:r w:rsidR="008A751A">
        <w:rPr>
          <w:rFonts w:ascii="Calibri" w:hAnsi="Calibri" w:cs="Calibri"/>
        </w:rPr>
        <w:t>:</w:t>
      </w:r>
    </w:p>
    <w:p w14:paraId="1C2AFE6F" w14:textId="77777777" w:rsidR="008A751A" w:rsidRDefault="008A751A" w:rsidP="008A751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Restore full extension immediately, achieving a straight leg immediately is much more important than restoring initial flexion </w:t>
      </w:r>
    </w:p>
    <w:p w14:paraId="0275ADE7" w14:textId="77777777" w:rsidR="008A751A" w:rsidRDefault="008A751A" w:rsidP="008A751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Restore knee flexion to 90 degrees by postop day 3-5 </w:t>
      </w:r>
    </w:p>
    <w:p w14:paraId="17E3753F" w14:textId="77777777" w:rsidR="008A751A" w:rsidRPr="008A751A" w:rsidRDefault="008A751A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Home exercise program</w:t>
      </w:r>
    </w:p>
    <w:p w14:paraId="4AF01BBF" w14:textId="77777777" w:rsidR="008A751A" w:rsidRPr="008A751A" w:rsidRDefault="008A751A" w:rsidP="008A751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>Patellar mobilizations</w:t>
      </w:r>
      <w:r>
        <w:rPr>
          <w:rFonts w:ascii="Calibri" w:eastAsia="Times New Roman" w:hAnsi="Calibri" w:cs="Calibri"/>
        </w:rPr>
        <w:t>: Move the knee cap up/down/side to side</w:t>
      </w:r>
    </w:p>
    <w:p w14:paraId="78655D94" w14:textId="77777777" w:rsidR="008A751A" w:rsidRPr="008A751A" w:rsidRDefault="008A751A" w:rsidP="008A751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H</w:t>
      </w:r>
      <w:r w:rsidRPr="00827AD6">
        <w:rPr>
          <w:rFonts w:ascii="Calibri" w:eastAsia="Times New Roman" w:hAnsi="Calibri" w:cs="Calibri"/>
        </w:rPr>
        <w:t>eel slides</w:t>
      </w:r>
    </w:p>
    <w:p w14:paraId="63C3E5E2" w14:textId="77777777" w:rsidR="008A751A" w:rsidRPr="008A751A" w:rsidRDefault="008A751A" w:rsidP="008A751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Q</w:t>
      </w:r>
      <w:r w:rsidRPr="00827AD6">
        <w:rPr>
          <w:rFonts w:ascii="Calibri" w:eastAsia="Times New Roman" w:hAnsi="Calibri" w:cs="Calibri"/>
        </w:rPr>
        <w:t>uad sets</w:t>
      </w:r>
      <w:r>
        <w:rPr>
          <w:rFonts w:ascii="Calibri" w:eastAsia="Times New Roman" w:hAnsi="Calibri" w:cs="Calibri"/>
        </w:rPr>
        <w:t xml:space="preserve"> and </w:t>
      </w:r>
      <w:r w:rsidRPr="00827AD6">
        <w:rPr>
          <w:rFonts w:ascii="Calibri" w:eastAsia="Times New Roman" w:hAnsi="Calibri" w:cs="Calibri"/>
        </w:rPr>
        <w:t xml:space="preserve">straight leg </w:t>
      </w:r>
      <w:proofErr w:type="gramStart"/>
      <w:r w:rsidRPr="00827AD6">
        <w:rPr>
          <w:rFonts w:ascii="Calibri" w:eastAsia="Times New Roman" w:hAnsi="Calibri" w:cs="Calibri"/>
        </w:rPr>
        <w:t>raises</w:t>
      </w:r>
      <w:proofErr w:type="gramEnd"/>
      <w:r>
        <w:rPr>
          <w:rFonts w:ascii="Calibri" w:eastAsia="Times New Roman" w:hAnsi="Calibri" w:cs="Calibri"/>
        </w:rPr>
        <w:t xml:space="preserve"> to wake up the quad </w:t>
      </w:r>
    </w:p>
    <w:p w14:paraId="6D56F753" w14:textId="77777777" w:rsidR="008A751A" w:rsidRPr="008A751A" w:rsidRDefault="008A751A" w:rsidP="008A751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Ankle pumps</w:t>
      </w:r>
    </w:p>
    <w:p w14:paraId="47D82AD5" w14:textId="49072FE8" w:rsidR="008A751A" w:rsidRPr="008A751A" w:rsidRDefault="008A751A" w:rsidP="008A751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RICE modalities to eliminate swelling, knee above the level of the heart at night</w:t>
      </w:r>
    </w:p>
    <w:p w14:paraId="006F94E0" w14:textId="116D2CC9" w:rsidR="008A751A" w:rsidRPr="008A751A" w:rsidRDefault="008A751A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Milestones to advance (if not achieved by this time point, need to slow down rehab):</w:t>
      </w:r>
    </w:p>
    <w:p w14:paraId="149B72CA" w14:textId="115DFFC2" w:rsidR="008A751A" w:rsidRPr="008A751A" w:rsidRDefault="008A751A" w:rsidP="008A751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Minimal knee swelling</w:t>
      </w:r>
    </w:p>
    <w:p w14:paraId="766FA184" w14:textId="0F201811" w:rsidR="008A751A" w:rsidRPr="008A751A" w:rsidRDefault="008A751A" w:rsidP="008A751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Full knee extension with at least 90 degrees knee flexion</w:t>
      </w:r>
    </w:p>
    <w:p w14:paraId="2E9B2055" w14:textId="4F296615" w:rsidR="008A751A" w:rsidRPr="008A751A" w:rsidRDefault="008A751A" w:rsidP="008A751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Independent, pain-free, heel to toe gait</w:t>
      </w:r>
    </w:p>
    <w:p w14:paraId="032B5BF3" w14:textId="77777777" w:rsidR="006E17F6" w:rsidRDefault="006E17F6"/>
    <w:p w14:paraId="27F95747" w14:textId="50DA977E" w:rsidR="006E17F6" w:rsidRDefault="007F77B3">
      <w:r>
        <w:t xml:space="preserve">Weeks </w:t>
      </w:r>
      <w:r w:rsidR="008A751A">
        <w:t>1</w:t>
      </w:r>
      <w:r>
        <w:t>-</w:t>
      </w:r>
      <w:r w:rsidR="008A751A">
        <w:t>3</w:t>
      </w:r>
    </w:p>
    <w:p w14:paraId="4AF1ED6F" w14:textId="516B0B74" w:rsidR="006E17F6" w:rsidRPr="006E17F6" w:rsidRDefault="007F77B3">
      <w:pPr>
        <w:rPr>
          <w:b/>
        </w:rPr>
      </w:pPr>
      <w:r w:rsidRPr="006E17F6">
        <w:rPr>
          <w:b/>
        </w:rPr>
        <w:t xml:space="preserve">Primary goals: </w:t>
      </w:r>
      <w:r w:rsidR="008A751A">
        <w:rPr>
          <w:b/>
        </w:rPr>
        <w:t xml:space="preserve">Re-establish quadriceps and hip strength, full-pain free motion, normal gait </w:t>
      </w:r>
    </w:p>
    <w:p w14:paraId="6F9C3382" w14:textId="1CCC328C" w:rsidR="000B2674" w:rsidRPr="000B2674" w:rsidRDefault="000B2674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Return to clinic at </w:t>
      </w:r>
      <w:r w:rsidRPr="000B2674">
        <w:rPr>
          <w:rFonts w:ascii="Calibri" w:hAnsi="Calibri" w:cs="Calibri"/>
          <w:highlight w:val="yellow"/>
        </w:rPr>
        <w:t>10-14 days</w:t>
      </w:r>
      <w:r>
        <w:rPr>
          <w:rFonts w:ascii="Calibri" w:hAnsi="Calibri" w:cs="Calibri"/>
        </w:rPr>
        <w:t xml:space="preserve"> after surgery for suture removal and first postoperative visit.</w:t>
      </w:r>
    </w:p>
    <w:p w14:paraId="6A4345C0" w14:textId="58DDA87F" w:rsidR="000B2674" w:rsidRPr="000B2674" w:rsidRDefault="000B2674" w:rsidP="000B267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R</w:t>
      </w:r>
      <w:r>
        <w:rPr>
          <w:rFonts w:ascii="Calibri" w:hAnsi="Calibri" w:cs="Calibri"/>
        </w:rPr>
        <w:t>estoration of full motion is expected at 2</w:t>
      </w:r>
      <w:r w:rsidR="00927850">
        <w:rPr>
          <w:rFonts w:ascii="Calibri" w:hAnsi="Calibri" w:cs="Calibri"/>
        </w:rPr>
        <w:t>-3</w:t>
      </w:r>
      <w:r>
        <w:rPr>
          <w:rFonts w:ascii="Calibri" w:hAnsi="Calibri" w:cs="Calibri"/>
        </w:rPr>
        <w:t xml:space="preserve"> weeks out</w:t>
      </w:r>
    </w:p>
    <w:p w14:paraId="72AF68ED" w14:textId="24584B08" w:rsidR="000B2674" w:rsidRPr="000B2674" w:rsidRDefault="000B2674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Therapy modalities (alternatively </w:t>
      </w:r>
      <w:proofErr w:type="gramStart"/>
      <w:r>
        <w:rPr>
          <w:rFonts w:ascii="Calibri" w:eastAsia="Times New Roman" w:hAnsi="Calibri" w:cs="Calibri"/>
        </w:rPr>
        <w:t>can do</w:t>
      </w:r>
      <w:proofErr w:type="gramEnd"/>
      <w:r>
        <w:rPr>
          <w:rFonts w:ascii="Calibri" w:eastAsia="Times New Roman" w:hAnsi="Calibri" w:cs="Calibri"/>
        </w:rPr>
        <w:t xml:space="preserve"> home exercise program)</w:t>
      </w:r>
      <w:r w:rsidR="0036517A">
        <w:rPr>
          <w:rFonts w:ascii="Calibri" w:eastAsia="Times New Roman" w:hAnsi="Calibri" w:cs="Calibri"/>
        </w:rPr>
        <w:t xml:space="preserve">: </w:t>
      </w:r>
    </w:p>
    <w:p w14:paraId="6A9FE337" w14:textId="77777777" w:rsidR="00927850" w:rsidRPr="00927850" w:rsidRDefault="00927850" w:rsidP="00927850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Strengthening (pain should be &lt; 2/10 to prevent inflaming the knee joint):</w:t>
      </w:r>
    </w:p>
    <w:p w14:paraId="76BE42AD" w14:textId="1B0D5C70" w:rsidR="00927850" w:rsidRPr="00927850" w:rsidRDefault="000B2674" w:rsidP="00927850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Closed chain quad strengthening including mini-squats from 0-45 degrees, wall sits, leg press from 0-60 degrees</w:t>
      </w:r>
      <w:r w:rsidR="00927850">
        <w:rPr>
          <w:rFonts w:ascii="Calibri" w:eastAsia="Times New Roman" w:hAnsi="Calibri" w:cs="Calibri"/>
        </w:rPr>
        <w:t xml:space="preserve">. </w:t>
      </w:r>
      <w:r w:rsidR="00927850" w:rsidRPr="00927850">
        <w:rPr>
          <w:rFonts w:ascii="Calibri" w:eastAsia="Times New Roman" w:hAnsi="Calibri" w:cs="Calibri"/>
        </w:rPr>
        <w:t>NMES (neuromuscular electrical stimulation) can be helpful and directed under therapist supervision if quad activation needs help</w:t>
      </w:r>
    </w:p>
    <w:p w14:paraId="4CD08706" w14:textId="154D7277" w:rsidR="0049145F" w:rsidRPr="000B2674" w:rsidRDefault="000B2674" w:rsidP="00927850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lastRenderedPageBreak/>
        <w:t>Step ups and step downs</w:t>
      </w:r>
    </w:p>
    <w:p w14:paraId="435040B1" w14:textId="47FA6215" w:rsidR="000B2674" w:rsidRPr="000B2674" w:rsidRDefault="000B2674" w:rsidP="00927850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Hip abductor strengthening: </w:t>
      </w:r>
      <w:r>
        <w:t>Bridge, side-lying hip abduction, clamshells</w:t>
      </w:r>
    </w:p>
    <w:p w14:paraId="6E76EEE2" w14:textId="77777777" w:rsidR="000B2674" w:rsidRPr="000B2674" w:rsidRDefault="000B2674" w:rsidP="000B267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t>Stationary bike with LOW resistance</w:t>
      </w:r>
    </w:p>
    <w:p w14:paraId="2000795E" w14:textId="31F6ABD6" w:rsidR="000B2674" w:rsidRPr="000B2674" w:rsidRDefault="000B2674" w:rsidP="000B267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t>At week 3, start proprioception exercises such as single-leg stance and wobble-board balance drills</w:t>
      </w:r>
    </w:p>
    <w:p w14:paraId="5CE8B50C" w14:textId="77777777" w:rsidR="0036517A" w:rsidRPr="008A751A" w:rsidRDefault="0036517A" w:rsidP="0036517A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Milestones to advance (if not achieved by this time point, need to slow down rehab):</w:t>
      </w:r>
    </w:p>
    <w:p w14:paraId="66767AD4" w14:textId="53F6A239" w:rsidR="0036517A" w:rsidRPr="008A751A" w:rsidRDefault="0036517A" w:rsidP="0036517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No</w:t>
      </w:r>
      <w:r>
        <w:rPr>
          <w:rFonts w:ascii="Calibri" w:eastAsia="Times New Roman" w:hAnsi="Calibri" w:cs="Calibri"/>
        </w:rPr>
        <w:t xml:space="preserve"> knee swelling</w:t>
      </w:r>
    </w:p>
    <w:p w14:paraId="6A52FF50" w14:textId="07BEF5BA" w:rsidR="0036517A" w:rsidRPr="008A751A" w:rsidRDefault="0036517A" w:rsidP="0036517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Full knee </w:t>
      </w:r>
      <w:r>
        <w:rPr>
          <w:rFonts w:ascii="Calibri" w:eastAsia="Times New Roman" w:hAnsi="Calibri" w:cs="Calibri"/>
        </w:rPr>
        <w:t xml:space="preserve">motion with restored </w:t>
      </w:r>
      <w:r>
        <w:rPr>
          <w:rFonts w:ascii="Calibri" w:eastAsia="Times New Roman" w:hAnsi="Calibri" w:cs="Calibri"/>
        </w:rPr>
        <w:t xml:space="preserve">extension </w:t>
      </w:r>
      <w:r w:rsidR="00927850">
        <w:rPr>
          <w:rFonts w:ascii="Calibri" w:eastAsia="Times New Roman" w:hAnsi="Calibri" w:cs="Calibri"/>
        </w:rPr>
        <w:t>and full knee</w:t>
      </w:r>
      <w:r>
        <w:rPr>
          <w:rFonts w:ascii="Calibri" w:eastAsia="Times New Roman" w:hAnsi="Calibri" w:cs="Calibri"/>
        </w:rPr>
        <w:t xml:space="preserve"> flexion</w:t>
      </w:r>
      <w:r w:rsidR="00927850">
        <w:rPr>
          <w:rFonts w:ascii="Calibri" w:eastAsia="Times New Roman" w:hAnsi="Calibri" w:cs="Calibri"/>
        </w:rPr>
        <w:t xml:space="preserve"> by week 3</w:t>
      </w:r>
    </w:p>
    <w:p w14:paraId="7ED8C41E" w14:textId="0FDAF738" w:rsidR="0036517A" w:rsidRPr="0036517A" w:rsidRDefault="0036517A" w:rsidP="0036517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Independent, pain-free, heel to toe gait</w:t>
      </w:r>
      <w:r>
        <w:rPr>
          <w:rFonts w:ascii="Calibri" w:eastAsia="Times New Roman" w:hAnsi="Calibri" w:cs="Calibri"/>
        </w:rPr>
        <w:t xml:space="preserve"> that is symmetric to </w:t>
      </w:r>
      <w:proofErr w:type="gramStart"/>
      <w:r>
        <w:rPr>
          <w:rFonts w:ascii="Calibri" w:eastAsia="Times New Roman" w:hAnsi="Calibri" w:cs="Calibri"/>
        </w:rPr>
        <w:t>other</w:t>
      </w:r>
      <w:proofErr w:type="gramEnd"/>
      <w:r>
        <w:rPr>
          <w:rFonts w:ascii="Calibri" w:eastAsia="Times New Roman" w:hAnsi="Calibri" w:cs="Calibri"/>
        </w:rPr>
        <w:t xml:space="preserve"> knee</w:t>
      </w:r>
    </w:p>
    <w:p w14:paraId="3F5B506C" w14:textId="7185641C" w:rsidR="0049145F" w:rsidRPr="000B2674" w:rsidRDefault="0036517A" w:rsidP="0001630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Able to walk up and down stairs with no pain </w:t>
      </w:r>
    </w:p>
    <w:p w14:paraId="18753BE4" w14:textId="77777777" w:rsidR="00827AD6" w:rsidRDefault="00827AD6" w:rsidP="00016304"/>
    <w:p w14:paraId="12EFF440" w14:textId="18EBC34C" w:rsidR="006E17F6" w:rsidRDefault="007F77B3">
      <w:r>
        <w:t xml:space="preserve">Weeks </w:t>
      </w:r>
      <w:r w:rsidR="000B2674">
        <w:t>3</w:t>
      </w:r>
      <w:r>
        <w:t>-</w:t>
      </w:r>
      <w:r w:rsidR="000B2674">
        <w:t>6</w:t>
      </w:r>
      <w:r>
        <w:t xml:space="preserve"> </w:t>
      </w:r>
    </w:p>
    <w:p w14:paraId="542C9734" w14:textId="0AF0C234" w:rsidR="006E17F6" w:rsidRPr="006E17F6" w:rsidRDefault="007F77B3">
      <w:pPr>
        <w:rPr>
          <w:b/>
        </w:rPr>
      </w:pPr>
      <w:r w:rsidRPr="006E17F6">
        <w:rPr>
          <w:b/>
        </w:rPr>
        <w:t xml:space="preserve">Primary goals: Increase </w:t>
      </w:r>
      <w:r w:rsidR="000B2674">
        <w:rPr>
          <w:b/>
        </w:rPr>
        <w:t>dynamic</w:t>
      </w:r>
      <w:r w:rsidRPr="006E17F6">
        <w:rPr>
          <w:b/>
        </w:rPr>
        <w:t xml:space="preserve"> leg strength; </w:t>
      </w:r>
      <w:r w:rsidR="00924C5E">
        <w:rPr>
          <w:b/>
        </w:rPr>
        <w:t xml:space="preserve">improve </w:t>
      </w:r>
      <w:r w:rsidR="000B2674">
        <w:rPr>
          <w:b/>
        </w:rPr>
        <w:t>neuromuscular</w:t>
      </w:r>
      <w:r w:rsidR="00924C5E">
        <w:rPr>
          <w:b/>
        </w:rPr>
        <w:t xml:space="preserve"> control; introduce </w:t>
      </w:r>
      <w:r w:rsidR="000B2674">
        <w:rPr>
          <w:b/>
        </w:rPr>
        <w:t>functional drills</w:t>
      </w:r>
      <w:r w:rsidR="00924C5E">
        <w:rPr>
          <w:b/>
        </w:rPr>
        <w:t xml:space="preserve"> </w:t>
      </w:r>
    </w:p>
    <w:p w14:paraId="799787C6" w14:textId="77777777" w:rsidR="000B2674" w:rsidRPr="000B2674" w:rsidRDefault="000B2674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Therapy modalities</w:t>
      </w:r>
    </w:p>
    <w:p w14:paraId="195B678E" w14:textId="4EDF6DE1" w:rsidR="00924C5E" w:rsidRPr="000B2674" w:rsidRDefault="000B2674" w:rsidP="000B267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For strengthening, progress resistance on leg press, lunges, and hamstring curls</w:t>
      </w:r>
    </w:p>
    <w:p w14:paraId="18A45F80" w14:textId="3BA7C293" w:rsidR="000B2674" w:rsidRPr="000B2674" w:rsidRDefault="000B2674" w:rsidP="000B267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Add eccentric &amp; balance challenges such as BOSU ball and single leg squats to chair</w:t>
      </w:r>
    </w:p>
    <w:p w14:paraId="121956B5" w14:textId="7F7F0DC1" w:rsidR="000B2674" w:rsidRPr="000B2674" w:rsidRDefault="000B2674" w:rsidP="000B267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Progress from stationary bike to cycling intervals, elliptical, and pool jogging </w:t>
      </w:r>
    </w:p>
    <w:p w14:paraId="49772B79" w14:textId="56FC5A0F" w:rsidR="000B2674" w:rsidRPr="00827AD6" w:rsidRDefault="000B2674" w:rsidP="000B267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Around week 5-6, start functional drills with step-downs, lateral movements, and gentle plyometrics (ex. Double leg hops) as long as still pain free </w:t>
      </w:r>
    </w:p>
    <w:p w14:paraId="5A45B7E8" w14:textId="77777777" w:rsidR="000B2674" w:rsidRPr="008A751A" w:rsidRDefault="000B2674" w:rsidP="000B267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Milestones to advance (if not achieved by this time point, need to slow down rehab):</w:t>
      </w:r>
    </w:p>
    <w:p w14:paraId="30849180" w14:textId="77777777" w:rsidR="000B2674" w:rsidRPr="000B2674" w:rsidRDefault="000B2674" w:rsidP="000B267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Quadriceps strength &gt; 80% of the contralateral knee</w:t>
      </w:r>
    </w:p>
    <w:p w14:paraId="6FE79A0C" w14:textId="042898A1" w:rsidR="006E17F6" w:rsidRDefault="000B2674" w:rsidP="000B2674">
      <w:pPr>
        <w:pStyle w:val="ListParagraph"/>
        <w:numPr>
          <w:ilvl w:val="0"/>
          <w:numId w:val="11"/>
        </w:numPr>
      </w:pPr>
      <w:r>
        <w:rPr>
          <w:rFonts w:ascii="Calibri" w:eastAsia="Times New Roman" w:hAnsi="Calibri" w:cs="Calibri"/>
        </w:rPr>
        <w:t>Pain free jogging</w:t>
      </w:r>
    </w:p>
    <w:p w14:paraId="155D38FD" w14:textId="77777777" w:rsidR="000B2674" w:rsidRDefault="000B2674" w:rsidP="00D16EA4"/>
    <w:p w14:paraId="4FFEFDDD" w14:textId="15EE2DE1" w:rsidR="00D16EA4" w:rsidRDefault="002333B9" w:rsidP="00D16EA4">
      <w:r>
        <w:t>Weeks</w:t>
      </w:r>
      <w:r w:rsidR="00D16EA4">
        <w:t xml:space="preserve"> </w:t>
      </w:r>
      <w:r>
        <w:t>6</w:t>
      </w:r>
      <w:r w:rsidR="00D16EA4">
        <w:t>-</w:t>
      </w:r>
      <w:r>
        <w:t>14</w:t>
      </w:r>
      <w:r w:rsidR="00D16EA4">
        <w:t xml:space="preserve">  </w:t>
      </w:r>
    </w:p>
    <w:p w14:paraId="1F33AA14" w14:textId="7730D9FD" w:rsidR="00D16EA4" w:rsidRPr="002333B9" w:rsidRDefault="00D16EA4" w:rsidP="000B2674">
      <w:pPr>
        <w:rPr>
          <w:b/>
        </w:rPr>
      </w:pPr>
      <w:r w:rsidRPr="006E17F6">
        <w:rPr>
          <w:b/>
        </w:rPr>
        <w:t xml:space="preserve">Primary goals: </w:t>
      </w:r>
      <w:r w:rsidR="000B2674">
        <w:rPr>
          <w:b/>
        </w:rPr>
        <w:t xml:space="preserve">Restore symmetrical strength, quickness, and dynamic control. Gradual return to running, cutting, and sport-specific skills </w:t>
      </w:r>
    </w:p>
    <w:p w14:paraId="05FAB143" w14:textId="57D9516E" w:rsidR="000B2674" w:rsidRPr="000B2674" w:rsidRDefault="000B2674" w:rsidP="000B267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Return to clinic at </w:t>
      </w:r>
      <w:r>
        <w:rPr>
          <w:rFonts w:ascii="Calibri" w:hAnsi="Calibri" w:cs="Calibri"/>
          <w:highlight w:val="yellow"/>
        </w:rPr>
        <w:t>6 weeks</w:t>
      </w:r>
      <w:r>
        <w:rPr>
          <w:rFonts w:ascii="Calibri" w:hAnsi="Calibri" w:cs="Calibri"/>
        </w:rPr>
        <w:t xml:space="preserve"> after surgery </w:t>
      </w:r>
      <w:r w:rsidR="005C6701">
        <w:rPr>
          <w:rFonts w:ascii="Calibri" w:hAnsi="Calibri" w:cs="Calibri"/>
        </w:rPr>
        <w:t xml:space="preserve">to confirm progressing appropriately. </w:t>
      </w:r>
    </w:p>
    <w:p w14:paraId="505B038D" w14:textId="1DB1C3DE" w:rsidR="002333B9" w:rsidRDefault="002333B9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Therapy modalities</w:t>
      </w:r>
    </w:p>
    <w:p w14:paraId="577CD78A" w14:textId="3FA7E42F" w:rsidR="002333B9" w:rsidRDefault="002333B9" w:rsidP="002055A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Plyometrics drills: Start box jumps, bounding, and cutting drills</w:t>
      </w:r>
    </w:p>
    <w:p w14:paraId="41E6E4F8" w14:textId="28E5701B" w:rsidR="002333B9" w:rsidRDefault="002333B9" w:rsidP="002055A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Agility drills: Start shuttle runs, figure-8s, and lateral slides </w:t>
      </w:r>
    </w:p>
    <w:p w14:paraId="7FB1CEC7" w14:textId="252E422E" w:rsidR="002333B9" w:rsidRDefault="002333B9" w:rsidP="002055A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Maintain 2-3x per week of controlled resistance training </w:t>
      </w:r>
    </w:p>
    <w:p w14:paraId="1C107857" w14:textId="586907BF" w:rsidR="00D16EA4" w:rsidRPr="00827AD6" w:rsidRDefault="00D16EA4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Running criteria</w:t>
      </w:r>
      <w:r>
        <w:rPr>
          <w:rFonts w:ascii="Calibri" w:hAnsi="Calibri" w:cs="Calibri"/>
        </w:rPr>
        <w:t>. Running only starts at 4 months if patient has achieved criteria. D</w:t>
      </w:r>
      <w:r w:rsidRPr="00827AD6">
        <w:rPr>
          <w:rFonts w:ascii="Calibri" w:hAnsi="Calibri" w:cs="Calibri"/>
        </w:rPr>
        <w:t xml:space="preserve">o not start running until patient has achieved: </w:t>
      </w:r>
    </w:p>
    <w:p w14:paraId="3EE5687D" w14:textId="1A235463" w:rsidR="00D16EA4" w:rsidRPr="00D001F3" w:rsidRDefault="00D16EA4" w:rsidP="002333B9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≥8</w:t>
      </w:r>
      <w:r w:rsidR="002333B9">
        <w:rPr>
          <w:rFonts w:ascii="Calibri" w:eastAsia="Times New Roman" w:hAnsi="Calibri" w:cs="Calibri"/>
        </w:rPr>
        <w:t>5</w:t>
      </w:r>
      <w:r w:rsidRPr="00D001F3">
        <w:rPr>
          <w:rFonts w:ascii="Calibri" w:eastAsia="Times New Roman" w:hAnsi="Calibri" w:cs="Calibri"/>
        </w:rPr>
        <w:t xml:space="preserve">% </w:t>
      </w:r>
      <w:r w:rsidR="002333B9">
        <w:rPr>
          <w:rFonts w:ascii="Calibri" w:eastAsia="Times New Roman" w:hAnsi="Calibri" w:cs="Calibri"/>
        </w:rPr>
        <w:t xml:space="preserve">hop test symmetry </w:t>
      </w:r>
    </w:p>
    <w:p w14:paraId="01E656CF" w14:textId="77777777" w:rsidR="00D16EA4" w:rsidRPr="00827AD6" w:rsidRDefault="00D16EA4" w:rsidP="002333B9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No pain/effusion</w:t>
      </w:r>
      <w:r>
        <w:rPr>
          <w:rFonts w:ascii="Calibri" w:eastAsia="Times New Roman" w:hAnsi="Calibri" w:cs="Calibri"/>
        </w:rPr>
        <w:t xml:space="preserve"> </w:t>
      </w:r>
    </w:p>
    <w:p w14:paraId="7C9CFD0A" w14:textId="77777777" w:rsidR="00D16EA4" w:rsidRPr="00827AD6" w:rsidRDefault="00D16EA4" w:rsidP="002333B9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27AD6">
        <w:rPr>
          <w:rFonts w:ascii="Calibri" w:eastAsia="Times New Roman" w:hAnsi="Calibri" w:cs="Calibri"/>
        </w:rPr>
        <w:t>G</w:t>
      </w:r>
      <w:r w:rsidRPr="00D001F3">
        <w:rPr>
          <w:rFonts w:ascii="Calibri" w:eastAsia="Times New Roman" w:hAnsi="Calibri" w:cs="Calibri"/>
        </w:rPr>
        <w:t>ood single-leg control</w:t>
      </w:r>
    </w:p>
    <w:p w14:paraId="6602D0FD" w14:textId="51FF71E5" w:rsidR="002333B9" w:rsidRPr="002333B9" w:rsidRDefault="00D16EA4" w:rsidP="002333B9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Running progression </w:t>
      </w:r>
    </w:p>
    <w:p w14:paraId="1518594C" w14:textId="77777777" w:rsidR="002333B9" w:rsidRDefault="002333B9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Week 6: Walk-Jog Progression</w:t>
      </w:r>
    </w:p>
    <w:p w14:paraId="622674DA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Style w:val="Strong"/>
        </w:rPr>
        <w:t>Day 1–2:</w:t>
      </w:r>
      <w:r>
        <w:t xml:space="preserve"> Walk 4 min, jog 1 min × 5 (total 25 min)</w:t>
      </w:r>
    </w:p>
    <w:p w14:paraId="785DAA88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Style w:val="Strong"/>
        </w:rPr>
        <w:t>Day 3–4:</w:t>
      </w:r>
      <w:r>
        <w:t xml:space="preserve"> Walk 3 min, jog 2 min × 5</w:t>
      </w:r>
    </w:p>
    <w:p w14:paraId="3C640D5B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Style w:val="Strong"/>
        </w:rPr>
        <w:t>Day 5–6:</w:t>
      </w:r>
      <w:r>
        <w:t xml:space="preserve"> Walk 2 min, jog 3 min × 5</w:t>
      </w:r>
    </w:p>
    <w:p w14:paraId="65612FC0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Style w:val="Strong"/>
        </w:rPr>
        <w:t>Day 7:</w:t>
      </w:r>
      <w:r>
        <w:t xml:space="preserve"> Walk 1 min, jog 4 min × 5</w:t>
      </w:r>
    </w:p>
    <w:p w14:paraId="5C71D4D4" w14:textId="77777777" w:rsidR="002333B9" w:rsidRPr="00AA3F67" w:rsidRDefault="002333B9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Weeks 7-8: Continuous Jogging </w:t>
      </w:r>
    </w:p>
    <w:p w14:paraId="15FEC16E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Start with 10-15 minutes at a slow pace</w:t>
      </w:r>
    </w:p>
    <w:p w14:paraId="694F4877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Progress to 20 minutes and then to 30 minutes</w:t>
      </w:r>
    </w:p>
    <w:p w14:paraId="219BDD37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Take </w:t>
      </w:r>
      <w:proofErr w:type="gramStart"/>
      <w:r>
        <w:rPr>
          <w:rFonts w:ascii="Calibri" w:eastAsia="Times New Roman" w:hAnsi="Calibri" w:cs="Calibri"/>
        </w:rPr>
        <w:t>2-3 minute</w:t>
      </w:r>
      <w:proofErr w:type="gramEnd"/>
      <w:r>
        <w:rPr>
          <w:rFonts w:ascii="Calibri" w:eastAsia="Times New Roman" w:hAnsi="Calibri" w:cs="Calibri"/>
        </w:rPr>
        <w:t xml:space="preserve"> breaks as needed</w:t>
      </w:r>
    </w:p>
    <w:p w14:paraId="7382549A" w14:textId="77777777" w:rsidR="002333B9" w:rsidRPr="00AA3F67" w:rsidRDefault="002333B9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Weeks 9-12 </w:t>
      </w:r>
    </w:p>
    <w:p w14:paraId="69F49F0A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Increase distance and speed gradually at 10% increase per week. Should be able to have a conversation so no sprinting allowed yet</w:t>
      </w:r>
    </w:p>
    <w:p w14:paraId="68862FA7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Start on soft surfaces such as turf and track before harder surfaces like pavement. </w:t>
      </w:r>
    </w:p>
    <w:p w14:paraId="7EDEFE85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Aim for symmetry during running so both legs feel the same </w:t>
      </w:r>
    </w:p>
    <w:p w14:paraId="41229033" w14:textId="6AD2C33A" w:rsidR="002333B9" w:rsidRPr="002333B9" w:rsidRDefault="002333B9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Weeks 12-14: Start interval running with 30 seconds of jogging/30 seconds of running and repeat up to 10 times</w:t>
      </w:r>
    </w:p>
    <w:p w14:paraId="3E18E22A" w14:textId="77777777" w:rsidR="002333B9" w:rsidRPr="008A751A" w:rsidRDefault="002333B9" w:rsidP="002333B9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Milestones to advance (if not achieved by this time point, need to slow down rehab):</w:t>
      </w:r>
    </w:p>
    <w:p w14:paraId="5BA93727" w14:textId="69A07E6C" w:rsidR="002333B9" w:rsidRPr="008A751A" w:rsidRDefault="002333B9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No knee </w:t>
      </w:r>
      <w:r>
        <w:rPr>
          <w:rFonts w:ascii="Calibri" w:eastAsia="Times New Roman" w:hAnsi="Calibri" w:cs="Calibri"/>
        </w:rPr>
        <w:t xml:space="preserve">pain and no knee </w:t>
      </w:r>
      <w:r>
        <w:rPr>
          <w:rFonts w:ascii="Calibri" w:eastAsia="Times New Roman" w:hAnsi="Calibri" w:cs="Calibri"/>
        </w:rPr>
        <w:t>swelling</w:t>
      </w:r>
    </w:p>
    <w:p w14:paraId="05B5C177" w14:textId="4D1EF536" w:rsidR="002333B9" w:rsidRPr="008A751A" w:rsidRDefault="002333B9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Full knee motion </w:t>
      </w:r>
    </w:p>
    <w:p w14:paraId="6B0A3865" w14:textId="77777777" w:rsidR="002333B9" w:rsidRPr="002333B9" w:rsidRDefault="002333B9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Quad strength, hamstring strength, and hop-test symmetry &gt; 90% of contralateral limb</w:t>
      </w:r>
    </w:p>
    <w:p w14:paraId="68AC366D" w14:textId="005E3DB0" w:rsidR="00924C5E" w:rsidRPr="00A0274E" w:rsidRDefault="002333B9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2333B9">
        <w:rPr>
          <w:rFonts w:ascii="Calibri" w:eastAsia="Times New Roman" w:hAnsi="Calibri" w:cs="Calibri"/>
        </w:rPr>
        <w:t>Cleared for r</w:t>
      </w:r>
      <w:r w:rsidRPr="002333B9">
        <w:rPr>
          <w:rFonts w:ascii="Calibri" w:eastAsia="Times New Roman" w:hAnsi="Calibri" w:cs="Calibri"/>
        </w:rPr>
        <w:t xml:space="preserve">eturn to sport </w:t>
      </w:r>
      <w:r w:rsidRPr="002333B9">
        <w:rPr>
          <w:rFonts w:ascii="Calibri" w:eastAsia="Times New Roman" w:hAnsi="Calibri" w:cs="Calibri"/>
        </w:rPr>
        <w:t xml:space="preserve">by surgeon once all criteria </w:t>
      </w:r>
      <w:proofErr w:type="gramStart"/>
      <w:r w:rsidRPr="002333B9">
        <w:rPr>
          <w:rFonts w:ascii="Calibri" w:eastAsia="Times New Roman" w:hAnsi="Calibri" w:cs="Calibri"/>
        </w:rPr>
        <w:t>has</w:t>
      </w:r>
      <w:proofErr w:type="gramEnd"/>
      <w:r w:rsidRPr="002333B9">
        <w:rPr>
          <w:rFonts w:ascii="Calibri" w:eastAsia="Times New Roman" w:hAnsi="Calibri" w:cs="Calibri"/>
        </w:rPr>
        <w:t xml:space="preserve"> been met </w:t>
      </w:r>
    </w:p>
    <w:p w14:paraId="6F05AEF2" w14:textId="77777777" w:rsidR="00A0274E" w:rsidRDefault="00A0274E" w:rsidP="00A0274E">
      <w:pPr>
        <w:rPr>
          <w:rFonts w:ascii="Calibri" w:hAnsi="Calibri" w:cs="Calibri"/>
        </w:rPr>
      </w:pPr>
    </w:p>
    <w:p w14:paraId="259A2641" w14:textId="54A13924" w:rsidR="00357F17" w:rsidRPr="00357F17" w:rsidRDefault="00357F17" w:rsidP="00357F17">
      <w:pPr>
        <w:jc w:val="center"/>
        <w:rPr>
          <w:rFonts w:ascii="Calibri" w:hAnsi="Calibri" w:cs="Calibri"/>
          <w:i/>
          <w:iCs/>
        </w:rPr>
      </w:pPr>
      <w:r w:rsidRPr="00357F17">
        <w:rPr>
          <w:rFonts w:ascii="Calibri" w:hAnsi="Calibri" w:cs="Calibri"/>
          <w:i/>
          <w:iCs/>
        </w:rPr>
        <w:t>Final Thoughts from Dr. Charls</w:t>
      </w:r>
    </w:p>
    <w:p w14:paraId="7AC1A596" w14:textId="77777777" w:rsidR="00357F17" w:rsidRDefault="00357F17" w:rsidP="00A0274E">
      <w:pPr>
        <w:rPr>
          <w:rFonts w:ascii="Calibri" w:hAnsi="Calibri" w:cs="Calibri"/>
        </w:rPr>
      </w:pPr>
    </w:p>
    <w:p w14:paraId="4A0017A4" w14:textId="4FF3CAD4" w:rsidR="00A0274E" w:rsidRDefault="00357F17" w:rsidP="00A0274E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A0274E">
        <w:rPr>
          <w:rFonts w:ascii="Calibri" w:hAnsi="Calibri" w:cs="Calibri"/>
        </w:rPr>
        <w:t xml:space="preserve">ALWAYS contact the office if new pain, redness, drainage, or the inability to use the </w:t>
      </w:r>
      <w:r w:rsidR="00A0274E">
        <w:rPr>
          <w:rFonts w:ascii="Calibri" w:hAnsi="Calibri" w:cs="Calibri"/>
        </w:rPr>
        <w:t>knee</w:t>
      </w:r>
      <w:r w:rsidR="00A0274E">
        <w:rPr>
          <w:rFonts w:ascii="Calibri" w:hAnsi="Calibri" w:cs="Calibri"/>
        </w:rPr>
        <w:t xml:space="preserve"> develops.</w:t>
      </w:r>
    </w:p>
    <w:p w14:paraId="0B6CAE64" w14:textId="77777777" w:rsidR="00A0274E" w:rsidRDefault="00A0274E" w:rsidP="00A0274E">
      <w:pPr>
        <w:rPr>
          <w:rFonts w:ascii="Calibri" w:hAnsi="Calibri" w:cs="Calibri"/>
        </w:rPr>
      </w:pPr>
    </w:p>
    <w:p w14:paraId="17E4D72A" w14:textId="56B90161" w:rsidR="00A0274E" w:rsidRDefault="00357F17" w:rsidP="00A0274E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A0274E">
        <w:rPr>
          <w:rFonts w:ascii="Calibri" w:hAnsi="Calibri" w:cs="Calibri"/>
        </w:rPr>
        <w:t>Increasing knee swelling or pain after activity requires slowing down rehab</w:t>
      </w:r>
    </w:p>
    <w:p w14:paraId="787E1DD1" w14:textId="77777777" w:rsidR="00A0274E" w:rsidRDefault="00A0274E" w:rsidP="00A0274E">
      <w:pPr>
        <w:rPr>
          <w:rFonts w:ascii="Calibri" w:hAnsi="Calibri" w:cs="Calibri"/>
        </w:rPr>
      </w:pPr>
    </w:p>
    <w:p w14:paraId="01136D3D" w14:textId="1276C254" w:rsidR="00A0274E" w:rsidRDefault="00357F17" w:rsidP="00A0274E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A0274E">
        <w:rPr>
          <w:rFonts w:ascii="Calibri" w:hAnsi="Calibri" w:cs="Calibri"/>
        </w:rPr>
        <w:t xml:space="preserve">Mechanical locking or catching of the knee that develops after surgery necessitates repeat evaluation to confirm no recurrent meniscal tear has developed. </w:t>
      </w:r>
    </w:p>
    <w:p w14:paraId="62C0F621" w14:textId="77777777" w:rsidR="00357F17" w:rsidRDefault="00357F17" w:rsidP="00A0274E">
      <w:pPr>
        <w:rPr>
          <w:rFonts w:ascii="Calibri" w:hAnsi="Calibri" w:cs="Calibri"/>
        </w:rPr>
      </w:pPr>
    </w:p>
    <w:p w14:paraId="23569CF7" w14:textId="7109CD0E" w:rsidR="00357F17" w:rsidRDefault="00357F17" w:rsidP="00A0274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-Typically, return to light duty is allowed at 2 weeks if sedentary, return to manual labor is allowed around 4-6 weeks once pain-free gait and 120 degrees of knee flexion is achieved. </w:t>
      </w:r>
    </w:p>
    <w:p w14:paraId="47E15AE3" w14:textId="77777777" w:rsidR="00357F17" w:rsidRDefault="00357F17" w:rsidP="00A0274E">
      <w:pPr>
        <w:rPr>
          <w:rFonts w:ascii="Calibri" w:hAnsi="Calibri" w:cs="Calibri"/>
        </w:rPr>
      </w:pPr>
    </w:p>
    <w:p w14:paraId="63330C00" w14:textId="77777777" w:rsidR="00357F17" w:rsidRDefault="00357F17" w:rsidP="00A0274E">
      <w:pPr>
        <w:rPr>
          <w:rFonts w:ascii="Calibri" w:hAnsi="Calibri" w:cs="Calibri"/>
        </w:rPr>
      </w:pPr>
    </w:p>
    <w:p w14:paraId="6154045E" w14:textId="77777777" w:rsidR="00357F17" w:rsidRDefault="00357F17" w:rsidP="00A0274E">
      <w:pPr>
        <w:rPr>
          <w:rFonts w:ascii="Calibri" w:hAnsi="Calibri" w:cs="Calibri"/>
        </w:rPr>
      </w:pPr>
    </w:p>
    <w:p w14:paraId="61DC4D05" w14:textId="77777777" w:rsidR="00357F17" w:rsidRDefault="00357F17" w:rsidP="00A0274E">
      <w:pPr>
        <w:rPr>
          <w:rFonts w:ascii="Calibri" w:hAnsi="Calibri" w:cs="Calibri"/>
        </w:rPr>
      </w:pPr>
    </w:p>
    <w:p w14:paraId="63C03021" w14:textId="77777777" w:rsidR="00357F17" w:rsidRDefault="00357F17" w:rsidP="00A0274E">
      <w:pPr>
        <w:rPr>
          <w:rFonts w:ascii="Calibri" w:hAnsi="Calibri" w:cs="Calibri"/>
        </w:rPr>
      </w:pPr>
    </w:p>
    <w:p w14:paraId="1D6DDF69" w14:textId="77777777" w:rsidR="00357F17" w:rsidRDefault="00357F17" w:rsidP="00A0274E">
      <w:pPr>
        <w:rPr>
          <w:rFonts w:ascii="Calibri" w:hAnsi="Calibri" w:cs="Calibri"/>
        </w:rPr>
      </w:pPr>
    </w:p>
    <w:p w14:paraId="47F3C2C2" w14:textId="77777777" w:rsidR="00357F17" w:rsidRDefault="00357F17" w:rsidP="00A0274E">
      <w:pPr>
        <w:rPr>
          <w:rFonts w:ascii="Calibri" w:hAnsi="Calibri" w:cs="Calibri"/>
        </w:rPr>
      </w:pPr>
    </w:p>
    <w:p w14:paraId="679F6493" w14:textId="77777777" w:rsidR="00357F17" w:rsidRDefault="00357F17" w:rsidP="00A0274E">
      <w:pPr>
        <w:rPr>
          <w:rFonts w:ascii="Calibri" w:hAnsi="Calibri" w:cs="Calibri"/>
        </w:rPr>
      </w:pPr>
    </w:p>
    <w:p w14:paraId="4CCA7309" w14:textId="65E2E26C" w:rsidR="00357F17" w:rsidRPr="00357F17" w:rsidRDefault="00357F17" w:rsidP="00A0274E">
      <w:pPr>
        <w:rPr>
          <w:rFonts w:ascii="Calibri" w:hAnsi="Calibri" w:cs="Calibri"/>
          <w:i/>
          <w:iCs/>
        </w:rPr>
      </w:pPr>
      <w:r w:rsidRPr="00357F17">
        <w:rPr>
          <w:i/>
          <w:iCs/>
        </w:rPr>
        <w:t xml:space="preserve">Adapted from AAOS Clinical Practice Guideline (2022), Shelbourne KD et al., Am J Sports Med 2012; Fithian DC et al., JBJS Am 1990; Palmieri-Smith RM et al., J </w:t>
      </w:r>
      <w:proofErr w:type="spellStart"/>
      <w:r w:rsidRPr="00357F17">
        <w:rPr>
          <w:i/>
          <w:iCs/>
        </w:rPr>
        <w:t>Orthop</w:t>
      </w:r>
      <w:proofErr w:type="spellEnd"/>
      <w:r w:rsidRPr="00357F17">
        <w:rPr>
          <w:i/>
          <w:iCs/>
        </w:rPr>
        <w:t xml:space="preserve"> Sports Phys </w:t>
      </w:r>
      <w:proofErr w:type="spellStart"/>
      <w:r w:rsidRPr="00357F17">
        <w:rPr>
          <w:i/>
          <w:iCs/>
        </w:rPr>
        <w:t>Ther</w:t>
      </w:r>
      <w:proofErr w:type="spellEnd"/>
      <w:r w:rsidRPr="00357F17">
        <w:rPr>
          <w:i/>
          <w:iCs/>
        </w:rPr>
        <w:t xml:space="preserve"> 2008.</w:t>
      </w:r>
    </w:p>
    <w:p w14:paraId="700668CC" w14:textId="77777777" w:rsidR="00A0274E" w:rsidRPr="00A0274E" w:rsidRDefault="00A0274E" w:rsidP="00A0274E">
      <w:pPr>
        <w:rPr>
          <w:rFonts w:ascii="Calibri" w:hAnsi="Calibri" w:cs="Calibri"/>
        </w:rPr>
      </w:pPr>
    </w:p>
    <w:sectPr w:rsidR="00A0274E" w:rsidRPr="00A0274E" w:rsidSect="00565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5656" w14:textId="77777777" w:rsidR="00081572" w:rsidRDefault="00081572" w:rsidP="003435D2">
      <w:r>
        <w:separator/>
      </w:r>
    </w:p>
  </w:endnote>
  <w:endnote w:type="continuationSeparator" w:id="0">
    <w:p w14:paraId="5A9EE1BC" w14:textId="77777777" w:rsidR="00081572" w:rsidRDefault="00081572" w:rsidP="0034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73A8" w14:textId="77777777" w:rsidR="00DD46F2" w:rsidRDefault="00DD4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5C7C" w14:textId="77777777" w:rsidR="00DD46F2" w:rsidRDefault="00DD4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7C20" w14:textId="77777777" w:rsidR="00DD46F2" w:rsidRDefault="00DD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A76B" w14:textId="77777777" w:rsidR="00081572" w:rsidRDefault="00081572" w:rsidP="003435D2">
      <w:r>
        <w:separator/>
      </w:r>
    </w:p>
  </w:footnote>
  <w:footnote w:type="continuationSeparator" w:id="0">
    <w:p w14:paraId="6F33F9D3" w14:textId="77777777" w:rsidR="00081572" w:rsidRDefault="00081572" w:rsidP="0034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C8CB" w14:textId="77777777" w:rsidR="00DD46F2" w:rsidRDefault="00DD4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B1BA" w14:textId="100788AB" w:rsidR="003435D2" w:rsidRDefault="003435D2">
    <w:pPr>
      <w:pStyle w:val="Header"/>
    </w:pPr>
  </w:p>
  <w:p w14:paraId="260AA4DA" w14:textId="77777777" w:rsidR="003435D2" w:rsidRDefault="00343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CA89" w14:textId="0659743C" w:rsidR="003435D2" w:rsidRDefault="004938D2">
    <w:pPr>
      <w:pStyle w:val="Header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0CCC564" wp14:editId="5B78EC04">
          <wp:simplePos x="0" y="0"/>
          <wp:positionH relativeFrom="column">
            <wp:posOffset>-726587</wp:posOffset>
          </wp:positionH>
          <wp:positionV relativeFrom="paragraph">
            <wp:posOffset>-238012</wp:posOffset>
          </wp:positionV>
          <wp:extent cx="2586892" cy="1143759"/>
          <wp:effectExtent l="0" t="0" r="4445" b="0"/>
          <wp:wrapTopAndBottom/>
          <wp:docPr id="15789171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17158" name="Picture 1578917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92" cy="1143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81792" behindDoc="0" locked="0" layoutInCell="1" allowOverlap="1" wp14:anchorId="78328470" wp14:editId="15343E93">
              <wp:simplePos x="0" y="0"/>
              <wp:positionH relativeFrom="page">
                <wp:posOffset>-75304</wp:posOffset>
              </wp:positionH>
              <wp:positionV relativeFrom="page">
                <wp:posOffset>85427</wp:posOffset>
              </wp:positionV>
              <wp:extent cx="8307967" cy="45719"/>
              <wp:effectExtent l="0" t="0" r="0" b="5715"/>
              <wp:wrapTopAndBottom distT="152400" distB="152400"/>
              <wp:docPr id="1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7967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73FE1" id="officeArt object" o:spid="_x0000_s1026" alt="officeArt object" style="position:absolute;margin-left:-5.95pt;margin-top:6.75pt;width:654.15pt;height:3.6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qctwEAAGADAAAOAAAAZHJzL2Uyb0RvYy54bWysU02P0zAQvSPxHyzfqdOybLtR0xWiWi4I&#10;Vlr4AVPHboz8pbFp2n/P2AllYW+IHJwZj/P85r3J9v7sLDspTCb4ji8XDWfKy9Abf+z4t68Pbzac&#10;pQy+Bxu86vhFJX6/e/1qO8ZWrcIQbK+QEYhP7Rg7PuQcWyGSHJSDtAhReSrqgA4ypXgUPcJI6M6K&#10;VdPcijFgHzFIlRLt7qci31V8rZXMX7ROKjPbceKW64p1PZRV7LbQHhHiYORMA/6BhQPj6dIr1B4y&#10;sB9oXkA5IzGkoPNCBieC1kaq2gN1s2z+6uZpgKhqLyROileZ0v+DlZ9Pj8hMT96RUx4ceTSxeo+Z&#10;hcN3UpCzXiVJor0okHpjTC2BPMVHnLNEYZHirNGVN33FzlXxy1Vxdc5M0ubmbbO+u11zJql28269&#10;vCuOiN8fR0z5owqOlaDjWOgUUDh9Snk6+utI2U7Bmv7BWFsTPB4+WGQnKOY3N/tN9ZvQ/zhmPRup&#10;/dW6oQGRQEOoLUy3+FCw6Bponck0qNY44tmUZyZqfamqOmozpSLJJEKJDqG/VG1EycjG2t88cmVO&#10;nucUP/8xdj8BAAD//wMAUEsDBBQABgAIAAAAIQBvQrgJ4AAAAA8BAAAPAAAAZHJzL2Rvd25yZXYu&#10;eG1sTE/LTsMwELwj8Q/WInFrnRgIJI1TVQE+gJYPcOMliRqvje22ga/HPdHLSKuZnUe9ns3ETujD&#10;aElCvsyAIXVWj9RL+Ny9L16AhahIq8kSSvjBAOvm9qZWlbZn+sDTNvYsmVColIQhRldxHroBjQpL&#10;65AS92W9UTGdvufaq3MyNxMXWVZwo0ZKCYNy2A7YHbZHIyHsvDuIt81vOwbx3ZatclQWUt7fza+r&#10;BJsVsIhz/P+Ay4bUH5pUbG+PpAObJCzyvEzSRDw8AbsIRFk8AttLENkz8Kbm1zuaPwAAAP//AwBQ&#10;SwECLQAUAAYACAAAACEAtoM4kv4AAADhAQAAEwAAAAAAAAAAAAAAAAAAAAAAW0NvbnRlbnRfVHlw&#10;ZXNdLnhtbFBLAQItABQABgAIAAAAIQA4/SH/1gAAAJQBAAALAAAAAAAAAAAAAAAAAC8BAABfcmVs&#10;cy8ucmVsc1BLAQItABQABgAIAAAAIQA2smqctwEAAGADAAAOAAAAAAAAAAAAAAAAAC4CAABkcnMv&#10;ZTJvRG9jLnhtbFBLAQItABQABgAIAAAAIQBvQrgJ4AAAAA8BAAAPAAAAAAAAAAAAAAAAABEEAABk&#10;cnMvZG93bnJldi54bWxQSwUGAAAAAAQABADzAAAAHg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9744" behindDoc="0" locked="0" layoutInCell="1" allowOverlap="1" wp14:anchorId="6B632D1A" wp14:editId="0E0F9D47">
              <wp:simplePos x="0" y="0"/>
              <wp:positionH relativeFrom="page">
                <wp:posOffset>-75304</wp:posOffset>
              </wp:positionH>
              <wp:positionV relativeFrom="page">
                <wp:posOffset>1512384</wp:posOffset>
              </wp:positionV>
              <wp:extent cx="8224633" cy="45719"/>
              <wp:effectExtent l="0" t="0" r="5080" b="5715"/>
              <wp:wrapTopAndBottom distT="152400" distB="152400"/>
              <wp:docPr id="1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4633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565FAFD" id="officeArt object" o:spid="_x0000_s1026" alt="officeArt object" style="position:absolute;margin-left:-5.95pt;margin-top:119.1pt;width:647.6pt;height:3.6pt;z-index:25167974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046uAEAAGADAAAOAAAAZHJzL2Uyb0RvYy54bWysU9uO0zAQfUfiHyy/U6fZsu1GTVeIanlB&#10;sNLCB7i+NEa+aWya9u8ZO6Es7NuKPDgznvHxmTPj7f3ZWXJSkEzwPV0uGkqUF0Eaf+zp928P7zaU&#10;pMy95DZ41dOLSvR+9/bNdoydasMQrFRAEMSnbow9HXKOHWNJDMrxtAhReQzqAI5ndOHIJPAR0Z1l&#10;bdPcsjGAjBCESgl391OQ7iq+1krkr1onlYntKXLLdYW6HsrKdlveHYHHwYiZBn8FC8eNx0uvUHue&#10;OfkJ5gWUMwJCCjovRHAsaG2EqjVgNcvmn2qeBh5VrQXFSfEqU/p/sOLL6RGIkdi7NSWeO+zRxOoD&#10;ZBIOP1BBSqRKAkV7EUD1xpg6BHmKjzB7Cc0ixVmDK388Rc5V8ctVcXXORODmpm1Xtzc3lAiMrd6v&#10;l3elI+zP4Qgpf1LBkWL0FAqdAspPn1OeUn+nlO0UrJEPxtrqwPHw0QI58dL8ZrXf1H4j+l9p1pMR&#10;y2/XDQ6I4DiE2vLpFh8KFl7DO2cyDqo1Dnk25ZuJWl+iqo7aTKlIMolQrEOQl6oNKx62sdY3j1yZ&#10;k+c+2s8fxu4XAAAA//8DAFBLAwQUAAYACAAAACEAY6L2AeIAAAARAQAADwAAAGRycy9kb3ducmV2&#10;LnhtbExPS07DMBDdI3EHa5DYtU6cUiVpnKoKcADaHsCNTRI1HpvYbQOnZ7qCzUgz7837VNvZjuxq&#10;pjA4lJAuE2AGW6cH7CQcD++LHFiICrUaHRoJ3ybAtn58qFSp3Q0/zHUfO0YiGEoloY/Rl5yHtjdW&#10;haXzBgn7dJNVkdap43pSNxK3IxdJsuZWDUgOvfKm6U173l+shHCY/Fm87X6aIYivpmiUx2It5fPT&#10;/LqhsdsAi2aOfx9w70D5oaZgJ3dBHdgoYZGmBVEliCwXwO4MkWcZsBOdVi8r4HXF/zepfwEAAP//&#10;AwBQSwECLQAUAAYACAAAACEAtoM4kv4AAADhAQAAEwAAAAAAAAAAAAAAAAAAAAAAW0NvbnRlbnRf&#10;VHlwZXNdLnhtbFBLAQItABQABgAIAAAAIQA4/SH/1gAAAJQBAAALAAAAAAAAAAAAAAAAAC8BAABf&#10;cmVscy8ucmVsc1BLAQItABQABgAIAAAAIQC60046uAEAAGADAAAOAAAAAAAAAAAAAAAAAC4CAABk&#10;cnMvZTJvRG9jLnhtbFBLAQItABQABgAIAAAAIQBjovYB4gAAABEBAAAPAAAAAAAAAAAAAAAAABIE&#10;AABkcnMvZG93bnJldi54bWxQSwUGAAAAAAQABADzAAAAIQ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7696" behindDoc="0" locked="1" layoutInCell="1" allowOverlap="1" wp14:anchorId="1928D7BE" wp14:editId="7A4E4237">
              <wp:simplePos x="0" y="0"/>
              <wp:positionH relativeFrom="page">
                <wp:posOffset>4614545</wp:posOffset>
              </wp:positionH>
              <wp:positionV relativeFrom="page">
                <wp:posOffset>-236855</wp:posOffset>
              </wp:positionV>
              <wp:extent cx="3044825" cy="2230755"/>
              <wp:effectExtent l="355600" t="990600" r="1628775" b="995045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4825" cy="22307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>
                        <a:outerShdw blurRad="1270000" dist="635000" rotWithShape="0">
                          <a:srgbClr val="FFFFFF"/>
                        </a:outerShdw>
                      </a:effectLst>
                      <a:extLst>
                        <a:ext uri="{C572A759-6A51-4108-AA02-DFA0A04FC94B}">
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8D33683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69DF28B6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3129C840" w14:textId="7F1EFACF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 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, M.D.</w:t>
                          </w:r>
                        </w:p>
                        <w:p w14:paraId="2AF41BF0" w14:textId="0CD95DAD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Orthopedics &amp;</w:t>
                          </w:r>
                        </w:p>
                        <w:p w14:paraId="71E0941C" w14:textId="77777777" w:rsidR="00565321" w:rsidRDefault="00565321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Sports Medicine</w:t>
                          </w:r>
                        </w:p>
                        <w:p w14:paraId="1FD498D5" w14:textId="7BC70D59" w:rsidR="00565321" w:rsidRDefault="004938D2" w:rsidP="006D5A67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 office number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: (9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03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) 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737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</w:p>
                        <w:p w14:paraId="39F7E35E" w14:textId="54D4F1F7" w:rsidR="00565321" w:rsidRDefault="004938D2" w:rsidP="00565321">
                          <w:pPr>
                            <w:pStyle w:val="BodyA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richy.charls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@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parisorthopedic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8D7B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363.35pt;margin-top:-18.65pt;width:239.75pt;height:175.65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t5o+QEAAO0DAAAOAAAAZHJzL2Uyb0RvYy54bWysU8GO0zAQvSPxD5bvNGna7lZV0xXsqggJ&#13;&#10;wYqCODuO3ViyPcF2mvTvGbtpG8ENkYOTscdv3rx52T4NRpOTcF6BLel8llMiLIda2WNJf3zfv1tT&#13;&#10;4gOzNdNgRUnPwtOn3ds3277diAIa0LVwBEGs3/RtSZsQ2k2Wed4Iw/wMWmHxUIIzLGDojlntWI/o&#13;&#10;RmdFnj9kPbi6dcCF97j7cjmku4QvpeDhq5ReBKJLitxCWl1aq7hmuy3bHB1rG8VHGuwfWBimLBa9&#13;&#10;Qb2wwEjn1F9QRnEHHmSYcTAZSKm4SD1gN/P8j24ODWtF6gXF8e1NJv//YPmX06F9dSQMH2DAAUZB&#13;&#10;+tZvPG7GfgbpTHwjU4LnKOH5JpsYAuG4uciXy3WxooTjWVEs8sfVKuJk9+ut8+GjAEPiR0kdziXJ&#13;&#10;xU6ffbikXlNiNQt7pXWajbakR17FY461OUOLSM0ulydZRgW0kVampMs8PmN9bSOcSEbASqmTDlMP&#13;&#10;Td2TSnfuG6tH9Ihfq8juYbGKCMRB+KlCk6YQm463vTtWz9qRE0ND7dMzloIrbmp8UjK76xm/wlAN&#13;&#10;o8gV1GfUvkf7ldT/6pgTlOhPFue7yteRQpgGbhpU08B25hmQ0JwSZnkDaPCrRO+7AFIljWP1S0mk&#13;&#10;GAP0VCI7+j+adhqnrPtfuvsNAAD//wMAUEsDBBQABgAIAAAAIQBuWD7D4wAAABEBAAAPAAAAZHJz&#13;&#10;L2Rvd25yZXYueG1sTE/PS8MwFL4L/g/hCd62ZO1oR9d0iCIieHGTnrMmtt2al9hkTfffm5308uDj&#13;&#10;fT/L3awHMqnR9QY5rJYMiMLGyB5bDl+H18UGiPMCpRgMKg5X5WBX3d+VopAm4Kea9r4l0QRdITh0&#13;&#10;3tuCUtd0Sgu3NFZh/H2bUQsf4dhSOYoQzfVAE8YyqkWPMaETVj13qjnvL5pDOHl7nezHG9a63vzU&#13;&#10;76E7rAPnjw/zyzaepy0Qr2b/p4DbhtgfqljsaC4oHRk45EmWRyqHRZqnQG6MhGUJkCOHdLVmQKuS&#13;&#10;/l9S/QIAAP//AwBQSwECLQAUAAYACAAAACEAtoM4kv4AAADhAQAAEwAAAAAAAAAAAAAAAAAAAAAA&#13;&#10;W0NvbnRlbnRfVHlwZXNdLnhtbFBLAQItABQABgAIAAAAIQA4/SH/1gAAAJQBAAALAAAAAAAAAAAA&#13;&#10;AAAAAC8BAABfcmVscy8ucmVsc1BLAQItABQABgAIAAAAIQCcAt5o+QEAAO0DAAAOAAAAAAAAAAAA&#13;&#10;AAAAAC4CAABkcnMvZTJvRG9jLnhtbFBLAQItABQABgAIAAAAIQBuWD7D4wAAABEBAAAPAAAAAAAA&#13;&#10;AAAAAAAAAFMEAABkcnMvZG93bnJldi54bWxQSwUGAAAAAAQABADzAAAAYwUAAAAA&#13;&#10;" filled="f" stroked="f" strokeweight="1pt">
              <v:stroke miterlimit="4"/>
              <v:shadow on="t" color="white" origin=",.5" offset="50pt,0"/>
              <v:textbox inset="4pt,4pt,4pt,4pt">
                <w:txbxContent>
                  <w:p w14:paraId="48D33683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69DF28B6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3129C840" w14:textId="7F1EFACF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 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, M.D.</w:t>
                    </w:r>
                  </w:p>
                  <w:p w14:paraId="2AF41BF0" w14:textId="0CD95DAD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Orthopedics &amp;</w:t>
                    </w:r>
                  </w:p>
                  <w:p w14:paraId="71E0941C" w14:textId="77777777" w:rsidR="00565321" w:rsidRDefault="00565321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Sports Medicine</w:t>
                    </w:r>
                  </w:p>
                  <w:p w14:paraId="1FD498D5" w14:textId="7BC70D59" w:rsidR="00565321" w:rsidRDefault="004938D2" w:rsidP="006D5A67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 office number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: (9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03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) 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737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-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</w:p>
                  <w:p w14:paraId="39F7E35E" w14:textId="54D4F1F7" w:rsidR="00565321" w:rsidRDefault="004938D2" w:rsidP="00565321">
                    <w:pPr>
                      <w:pStyle w:val="BodyA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richy.charls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@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parisorthopedic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DDA"/>
    <w:multiLevelType w:val="multilevel"/>
    <w:tmpl w:val="535C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75EB"/>
    <w:multiLevelType w:val="hybridMultilevel"/>
    <w:tmpl w:val="0792B3B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A1E"/>
    <w:multiLevelType w:val="multilevel"/>
    <w:tmpl w:val="2EBC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C5961"/>
    <w:multiLevelType w:val="hybridMultilevel"/>
    <w:tmpl w:val="6F045E4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5284B"/>
    <w:multiLevelType w:val="multilevel"/>
    <w:tmpl w:val="221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3096"/>
    <w:multiLevelType w:val="multilevel"/>
    <w:tmpl w:val="29A6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06B5B"/>
    <w:multiLevelType w:val="hybridMultilevel"/>
    <w:tmpl w:val="67605EFE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250D17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F2B5A"/>
    <w:multiLevelType w:val="multilevel"/>
    <w:tmpl w:val="B97A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C5F09"/>
    <w:multiLevelType w:val="hybridMultilevel"/>
    <w:tmpl w:val="3506923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42A20"/>
    <w:multiLevelType w:val="hybridMultilevel"/>
    <w:tmpl w:val="A948B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F1E85"/>
    <w:multiLevelType w:val="hybridMultilevel"/>
    <w:tmpl w:val="299A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E045B"/>
    <w:multiLevelType w:val="multilevel"/>
    <w:tmpl w:val="A8A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962F1C"/>
    <w:multiLevelType w:val="multilevel"/>
    <w:tmpl w:val="E5F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61C2B"/>
    <w:multiLevelType w:val="multilevel"/>
    <w:tmpl w:val="CA1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D24720"/>
    <w:multiLevelType w:val="hybridMultilevel"/>
    <w:tmpl w:val="97CACEE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C39A0"/>
    <w:multiLevelType w:val="hybridMultilevel"/>
    <w:tmpl w:val="E33873A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D35AA"/>
    <w:multiLevelType w:val="multilevel"/>
    <w:tmpl w:val="F07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B046B6"/>
    <w:multiLevelType w:val="multilevel"/>
    <w:tmpl w:val="DDE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376A7"/>
    <w:multiLevelType w:val="multilevel"/>
    <w:tmpl w:val="4BA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742CE0"/>
    <w:multiLevelType w:val="multilevel"/>
    <w:tmpl w:val="B84E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412985"/>
    <w:multiLevelType w:val="multilevel"/>
    <w:tmpl w:val="2B5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781962"/>
    <w:multiLevelType w:val="multilevel"/>
    <w:tmpl w:val="10B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7D64B6"/>
    <w:multiLevelType w:val="hybridMultilevel"/>
    <w:tmpl w:val="D2DE508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8205F"/>
    <w:multiLevelType w:val="multilevel"/>
    <w:tmpl w:val="40B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371561">
    <w:abstractNumId w:val="18"/>
  </w:num>
  <w:num w:numId="2" w16cid:durableId="2076538883">
    <w:abstractNumId w:val="11"/>
  </w:num>
  <w:num w:numId="3" w16cid:durableId="1210996925">
    <w:abstractNumId w:val="13"/>
  </w:num>
  <w:num w:numId="4" w16cid:durableId="1565918869">
    <w:abstractNumId w:val="2"/>
  </w:num>
  <w:num w:numId="5" w16cid:durableId="1422146445">
    <w:abstractNumId w:val="21"/>
  </w:num>
  <w:num w:numId="6" w16cid:durableId="85855598">
    <w:abstractNumId w:val="19"/>
  </w:num>
  <w:num w:numId="7" w16cid:durableId="68775177">
    <w:abstractNumId w:val="23"/>
  </w:num>
  <w:num w:numId="8" w16cid:durableId="147788165">
    <w:abstractNumId w:val="16"/>
  </w:num>
  <w:num w:numId="9" w16cid:durableId="49501990">
    <w:abstractNumId w:val="5"/>
  </w:num>
  <w:num w:numId="10" w16cid:durableId="808088474">
    <w:abstractNumId w:val="10"/>
  </w:num>
  <w:num w:numId="11" w16cid:durableId="1801150294">
    <w:abstractNumId w:val="6"/>
  </w:num>
  <w:num w:numId="12" w16cid:durableId="36707054">
    <w:abstractNumId w:val="1"/>
  </w:num>
  <w:num w:numId="13" w16cid:durableId="2131052450">
    <w:abstractNumId w:val="9"/>
  </w:num>
  <w:num w:numId="14" w16cid:durableId="1285388489">
    <w:abstractNumId w:val="22"/>
  </w:num>
  <w:num w:numId="15" w16cid:durableId="1812136012">
    <w:abstractNumId w:val="15"/>
  </w:num>
  <w:num w:numId="16" w16cid:durableId="589891820">
    <w:abstractNumId w:val="8"/>
  </w:num>
  <w:num w:numId="17" w16cid:durableId="1075326000">
    <w:abstractNumId w:val="3"/>
  </w:num>
  <w:num w:numId="18" w16cid:durableId="743257122">
    <w:abstractNumId w:val="14"/>
  </w:num>
  <w:num w:numId="19" w16cid:durableId="2006665660">
    <w:abstractNumId w:val="7"/>
  </w:num>
  <w:num w:numId="20" w16cid:durableId="870652577">
    <w:abstractNumId w:val="20"/>
  </w:num>
  <w:num w:numId="21" w16cid:durableId="1773671207">
    <w:abstractNumId w:val="12"/>
  </w:num>
  <w:num w:numId="22" w16cid:durableId="1573731694">
    <w:abstractNumId w:val="0"/>
  </w:num>
  <w:num w:numId="23" w16cid:durableId="2037846600">
    <w:abstractNumId w:val="17"/>
  </w:num>
  <w:num w:numId="24" w16cid:durableId="891621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D2"/>
    <w:rsid w:val="00016304"/>
    <w:rsid w:val="0005265F"/>
    <w:rsid w:val="00081572"/>
    <w:rsid w:val="000B2674"/>
    <w:rsid w:val="0011029E"/>
    <w:rsid w:val="001E7F72"/>
    <w:rsid w:val="002055A6"/>
    <w:rsid w:val="002333B9"/>
    <w:rsid w:val="002C5BFF"/>
    <w:rsid w:val="0032204E"/>
    <w:rsid w:val="00336E0E"/>
    <w:rsid w:val="003435D2"/>
    <w:rsid w:val="00357F17"/>
    <w:rsid w:val="0036517A"/>
    <w:rsid w:val="003E675E"/>
    <w:rsid w:val="004772BA"/>
    <w:rsid w:val="0049145F"/>
    <w:rsid w:val="004938D2"/>
    <w:rsid w:val="004B2624"/>
    <w:rsid w:val="004D2274"/>
    <w:rsid w:val="00565321"/>
    <w:rsid w:val="005C6701"/>
    <w:rsid w:val="005D768E"/>
    <w:rsid w:val="00654CD7"/>
    <w:rsid w:val="00685A46"/>
    <w:rsid w:val="006D5A67"/>
    <w:rsid w:val="006E0C76"/>
    <w:rsid w:val="006E17F6"/>
    <w:rsid w:val="007F77B3"/>
    <w:rsid w:val="00827AD6"/>
    <w:rsid w:val="00835BE4"/>
    <w:rsid w:val="008A751A"/>
    <w:rsid w:val="008F5A81"/>
    <w:rsid w:val="00924C5E"/>
    <w:rsid w:val="00927850"/>
    <w:rsid w:val="00A0274E"/>
    <w:rsid w:val="00A66F23"/>
    <w:rsid w:val="00B41995"/>
    <w:rsid w:val="00B73C51"/>
    <w:rsid w:val="00B803EF"/>
    <w:rsid w:val="00BF4021"/>
    <w:rsid w:val="00C22ACD"/>
    <w:rsid w:val="00D16EA4"/>
    <w:rsid w:val="00DB1ADD"/>
    <w:rsid w:val="00DD46F2"/>
    <w:rsid w:val="00F83447"/>
    <w:rsid w:val="00FD59D5"/>
    <w:rsid w:val="00FE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14565"/>
  <w15:chartTrackingRefBased/>
  <w15:docId w15:val="{72799B5C-1224-AE4D-A45C-545B180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D2"/>
  </w:style>
  <w:style w:type="paragraph" w:styleId="Footer">
    <w:name w:val="footer"/>
    <w:basedOn w:val="Normal"/>
    <w:link w:val="Foot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D2"/>
  </w:style>
  <w:style w:type="paragraph" w:customStyle="1" w:styleId="BodyA">
    <w:name w:val="Body A"/>
    <w:rsid w:val="003435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A66F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E17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4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Burleson</dc:creator>
  <cp:keywords/>
  <dc:description/>
  <cp:lastModifiedBy>Richy Charls</cp:lastModifiedBy>
  <cp:revision>10</cp:revision>
  <dcterms:created xsi:type="dcterms:W3CDTF">2025-10-13T20:30:00Z</dcterms:created>
  <dcterms:modified xsi:type="dcterms:W3CDTF">2025-10-14T05:28:00Z</dcterms:modified>
</cp:coreProperties>
</file>