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1B7F4" w14:textId="45851595" w:rsidR="00543BBE" w:rsidRDefault="004E0311" w:rsidP="00543BBE">
      <w:pPr>
        <w:jc w:val="center"/>
        <w:rPr>
          <w:b/>
        </w:rPr>
      </w:pPr>
      <w:r>
        <w:rPr>
          <w:b/>
        </w:rPr>
        <w:t xml:space="preserve">Common questions after </w:t>
      </w:r>
      <w:r w:rsidR="00543BBE" w:rsidRPr="00543BBE">
        <w:rPr>
          <w:b/>
        </w:rPr>
        <w:t>Open Carpal Tunnel Release</w:t>
      </w:r>
    </w:p>
    <w:p w14:paraId="4CBC85F2" w14:textId="77777777" w:rsidR="00543BBE" w:rsidRDefault="00543BBE" w:rsidP="00326D24">
      <w:pPr>
        <w:rPr>
          <w:rFonts w:ascii="Arial Black" w:hAnsi="Arial Black"/>
          <w:sz w:val="21"/>
        </w:rPr>
      </w:pPr>
    </w:p>
    <w:p w14:paraId="33E0445A" w14:textId="56B2B7BC" w:rsidR="00326D24" w:rsidRDefault="00326D24" w:rsidP="00326D24">
      <w:pPr>
        <w:rPr>
          <w:rFonts w:ascii="Arial Black" w:hAnsi="Arial Black"/>
          <w:sz w:val="21"/>
        </w:rPr>
      </w:pPr>
      <w:r>
        <w:rPr>
          <w:rFonts w:ascii="Arial Black" w:hAnsi="Arial Black"/>
          <w:sz w:val="21"/>
        </w:rPr>
        <w:t xml:space="preserve">When do I see Dr. </w:t>
      </w:r>
      <w:r w:rsidR="00ED2A97">
        <w:rPr>
          <w:rFonts w:ascii="Arial Black" w:hAnsi="Arial Black"/>
          <w:sz w:val="21"/>
        </w:rPr>
        <w:t>Charls</w:t>
      </w:r>
      <w:r>
        <w:rPr>
          <w:rFonts w:ascii="Arial Black" w:hAnsi="Arial Black"/>
          <w:sz w:val="21"/>
        </w:rPr>
        <w:t xml:space="preserve"> after surgery?</w:t>
      </w:r>
    </w:p>
    <w:p w14:paraId="3DAAEE23" w14:textId="41961D2D" w:rsidR="00326D24" w:rsidRDefault="00326D24" w:rsidP="00326D24">
      <w:pPr>
        <w:rPr>
          <w:sz w:val="21"/>
        </w:rPr>
      </w:pPr>
      <w:r>
        <w:rPr>
          <w:sz w:val="21"/>
        </w:rPr>
        <w:t xml:space="preserve">You will return to see Dr. </w:t>
      </w:r>
      <w:r w:rsidR="00F04AF0">
        <w:rPr>
          <w:sz w:val="21"/>
        </w:rPr>
        <w:t>Charls</w:t>
      </w:r>
      <w:r>
        <w:rPr>
          <w:sz w:val="21"/>
        </w:rPr>
        <w:t xml:space="preserve"> for your post-op visit about 7-14 days after surgery.</w:t>
      </w:r>
    </w:p>
    <w:p w14:paraId="617E8C74" w14:textId="77777777" w:rsidR="00326D24" w:rsidRDefault="00326D24" w:rsidP="00ED2A97">
      <w:pPr>
        <w:ind w:left="720" w:hanging="720"/>
        <w:rPr>
          <w:sz w:val="21"/>
        </w:rPr>
      </w:pPr>
    </w:p>
    <w:p w14:paraId="4EDF32E1" w14:textId="77777777" w:rsidR="00326D24" w:rsidRDefault="00326D24" w:rsidP="00326D24">
      <w:pPr>
        <w:rPr>
          <w:rFonts w:ascii="Arial Black" w:hAnsi="Arial Black"/>
          <w:sz w:val="21"/>
        </w:rPr>
      </w:pPr>
      <w:r>
        <w:rPr>
          <w:rFonts w:ascii="Arial Black" w:hAnsi="Arial Black"/>
          <w:sz w:val="21"/>
        </w:rPr>
        <w:t>When can I use my hand?</w:t>
      </w:r>
    </w:p>
    <w:p w14:paraId="7FCB8D17" w14:textId="77777777" w:rsidR="00ED2A97" w:rsidRDefault="00326D24" w:rsidP="00ED2A97">
      <w:pPr>
        <w:pStyle w:val="ListParagraph"/>
        <w:numPr>
          <w:ilvl w:val="0"/>
          <w:numId w:val="32"/>
        </w:numPr>
        <w:rPr>
          <w:sz w:val="21"/>
        </w:rPr>
      </w:pPr>
      <w:r w:rsidRPr="00ED2A97">
        <w:rPr>
          <w:sz w:val="21"/>
        </w:rPr>
        <w:t xml:space="preserve">You will be able to begin using your hands for light activities usually the night of surgery.  You will have a soft bandage on the hand that leaves your fingers and wrist free to move.  </w:t>
      </w:r>
    </w:p>
    <w:p w14:paraId="63AFBB6D" w14:textId="1C478BD1" w:rsidR="00326D24" w:rsidRPr="00ED2A97" w:rsidRDefault="00326D24" w:rsidP="00ED2A97">
      <w:pPr>
        <w:pStyle w:val="ListParagraph"/>
        <w:numPr>
          <w:ilvl w:val="0"/>
          <w:numId w:val="32"/>
        </w:numPr>
        <w:rPr>
          <w:sz w:val="21"/>
        </w:rPr>
      </w:pPr>
      <w:r w:rsidRPr="00ED2A97">
        <w:rPr>
          <w:sz w:val="21"/>
        </w:rPr>
        <w:t xml:space="preserve">You can perform simple functions such as feeding yourself, brushing your teeth, carrying a cup of coffee, etc. and continue to increase activities and use as tolerated.  </w:t>
      </w:r>
    </w:p>
    <w:p w14:paraId="67B62EB2" w14:textId="77777777" w:rsidR="00326D24" w:rsidRDefault="00326D24" w:rsidP="00326D24">
      <w:pPr>
        <w:ind w:left="720"/>
        <w:rPr>
          <w:sz w:val="21"/>
        </w:rPr>
      </w:pPr>
    </w:p>
    <w:p w14:paraId="532A444B" w14:textId="77777777" w:rsidR="00326D24" w:rsidRDefault="00326D24" w:rsidP="00326D24">
      <w:pPr>
        <w:rPr>
          <w:rFonts w:ascii="Arial Black" w:hAnsi="Arial Black"/>
          <w:sz w:val="21"/>
        </w:rPr>
      </w:pPr>
      <w:r>
        <w:rPr>
          <w:rFonts w:ascii="Arial Black" w:hAnsi="Arial Black"/>
          <w:sz w:val="21"/>
        </w:rPr>
        <w:t>Why is my hand numb?</w:t>
      </w:r>
    </w:p>
    <w:p w14:paraId="57F44FBC" w14:textId="77777777" w:rsidR="00ED2A97" w:rsidRDefault="00326D24" w:rsidP="00ED2A97">
      <w:pPr>
        <w:pStyle w:val="ListParagraph"/>
        <w:numPr>
          <w:ilvl w:val="0"/>
          <w:numId w:val="33"/>
        </w:numPr>
        <w:rPr>
          <w:sz w:val="21"/>
        </w:rPr>
      </w:pPr>
      <w:r w:rsidRPr="00ED2A97">
        <w:rPr>
          <w:sz w:val="21"/>
        </w:rPr>
        <w:t xml:space="preserve">The local anesthetic that is used during the procedure often leaves some or all of the fingers in your hand numb for many hours.  This may last well into the night of your surgery.  The numbness from the anesthetic usually wears off by the following morning, but it may last a little longer.  </w:t>
      </w:r>
    </w:p>
    <w:p w14:paraId="178AE517" w14:textId="2B2C2781" w:rsidR="00326D24" w:rsidRPr="00ED2A97" w:rsidRDefault="00326D24" w:rsidP="00ED2A97">
      <w:pPr>
        <w:pStyle w:val="ListParagraph"/>
        <w:numPr>
          <w:ilvl w:val="0"/>
          <w:numId w:val="33"/>
        </w:numPr>
        <w:rPr>
          <w:sz w:val="21"/>
        </w:rPr>
      </w:pPr>
      <w:r w:rsidRPr="00ED2A97">
        <w:rPr>
          <w:sz w:val="21"/>
        </w:rPr>
        <w:t xml:space="preserve">The numbness from your carpal tunnel syndrome may take time to resolve depending upon how severe the symptoms were before surgery, and how long the problem has been present.  Each patient’s nerves recover at a different rate, so please don’t be discouraged if your pre-operative symptoms are not gone right away.  Residual numbness usually resolves gradually over time. </w:t>
      </w:r>
    </w:p>
    <w:p w14:paraId="46834FCA" w14:textId="77777777" w:rsidR="00326D24" w:rsidRPr="00FC12A9" w:rsidRDefault="00326D24" w:rsidP="00326D24">
      <w:pPr>
        <w:rPr>
          <w:sz w:val="21"/>
        </w:rPr>
      </w:pPr>
    </w:p>
    <w:p w14:paraId="3698C735" w14:textId="77777777" w:rsidR="00326D24" w:rsidRDefault="00326D24" w:rsidP="00326D24">
      <w:pPr>
        <w:rPr>
          <w:rFonts w:ascii="Arial Black" w:hAnsi="Arial Black"/>
          <w:sz w:val="21"/>
        </w:rPr>
      </w:pPr>
      <w:r>
        <w:rPr>
          <w:rFonts w:ascii="Arial Black" w:hAnsi="Arial Black"/>
          <w:sz w:val="21"/>
        </w:rPr>
        <w:t>How do I care for my dressings?</w:t>
      </w:r>
    </w:p>
    <w:p w14:paraId="40029154" w14:textId="77777777" w:rsidR="00ED2A97" w:rsidRPr="00F04AF0" w:rsidRDefault="00326D24" w:rsidP="00ED2A97">
      <w:pPr>
        <w:pStyle w:val="ListParagraph"/>
        <w:numPr>
          <w:ilvl w:val="0"/>
          <w:numId w:val="34"/>
        </w:numPr>
        <w:rPr>
          <w:sz w:val="21"/>
          <w:szCs w:val="21"/>
        </w:rPr>
      </w:pPr>
      <w:r w:rsidRPr="00ED2A97">
        <w:rPr>
          <w:sz w:val="21"/>
        </w:rPr>
        <w:t xml:space="preserve">You will </w:t>
      </w:r>
      <w:r w:rsidRPr="00F04AF0">
        <w:rPr>
          <w:sz w:val="21"/>
          <w:szCs w:val="21"/>
        </w:rPr>
        <w:t xml:space="preserve">have a soft bandage (not containing any hard cast material) after surgery. This should not get wet.  You will be able to remove this on your own 72 hours after surgery.  At that </w:t>
      </w:r>
      <w:proofErr w:type="gramStart"/>
      <w:r w:rsidRPr="00F04AF0">
        <w:rPr>
          <w:sz w:val="21"/>
          <w:szCs w:val="21"/>
        </w:rPr>
        <w:t>time</w:t>
      </w:r>
      <w:proofErr w:type="gramEnd"/>
      <w:r w:rsidRPr="00F04AF0">
        <w:rPr>
          <w:sz w:val="21"/>
          <w:szCs w:val="21"/>
        </w:rPr>
        <w:t xml:space="preserve"> you can cover the incision site with a band aid to keep it clean.</w:t>
      </w:r>
    </w:p>
    <w:p w14:paraId="1E1F1964" w14:textId="3B54D1D4" w:rsidR="00326D24" w:rsidRPr="00F04AF0" w:rsidRDefault="00326D24" w:rsidP="00ED2A97">
      <w:pPr>
        <w:pStyle w:val="ListParagraph"/>
        <w:numPr>
          <w:ilvl w:val="0"/>
          <w:numId w:val="34"/>
        </w:numPr>
        <w:rPr>
          <w:sz w:val="21"/>
          <w:szCs w:val="21"/>
        </w:rPr>
      </w:pPr>
      <w:r w:rsidRPr="00F04AF0">
        <w:rPr>
          <w:sz w:val="21"/>
          <w:szCs w:val="21"/>
        </w:rPr>
        <w:t xml:space="preserve"> There will be bandage strips (</w:t>
      </w:r>
      <w:proofErr w:type="spellStart"/>
      <w:r w:rsidRPr="00F04AF0">
        <w:rPr>
          <w:sz w:val="21"/>
          <w:szCs w:val="21"/>
        </w:rPr>
        <w:t>steri</w:t>
      </w:r>
      <w:proofErr w:type="spellEnd"/>
      <w:r w:rsidRPr="00F04AF0">
        <w:rPr>
          <w:sz w:val="21"/>
          <w:szCs w:val="21"/>
        </w:rPr>
        <w:t>-strips) over the incision.  If these strips fall off with the bandage</w:t>
      </w:r>
      <w:r w:rsidR="00ED2A97" w:rsidRPr="00F04AF0">
        <w:rPr>
          <w:sz w:val="21"/>
          <w:szCs w:val="21"/>
        </w:rPr>
        <w:t>,</w:t>
      </w:r>
      <w:r w:rsidRPr="00F04AF0">
        <w:rPr>
          <w:sz w:val="21"/>
          <w:szCs w:val="21"/>
        </w:rPr>
        <w:t xml:space="preserve"> this is not a problem</w:t>
      </w:r>
      <w:r w:rsidR="00ED2A97" w:rsidRPr="00F04AF0">
        <w:rPr>
          <w:sz w:val="21"/>
          <w:szCs w:val="21"/>
        </w:rPr>
        <w:t>.</w:t>
      </w:r>
      <w:r w:rsidRPr="00F04AF0">
        <w:rPr>
          <w:sz w:val="21"/>
          <w:szCs w:val="21"/>
        </w:rPr>
        <w:t xml:space="preserve"> </w:t>
      </w:r>
      <w:r w:rsidR="00ED2A97" w:rsidRPr="00F04AF0">
        <w:rPr>
          <w:sz w:val="21"/>
          <w:szCs w:val="21"/>
        </w:rPr>
        <w:t>J</w:t>
      </w:r>
      <w:r w:rsidRPr="00F04AF0">
        <w:rPr>
          <w:sz w:val="21"/>
          <w:szCs w:val="21"/>
        </w:rPr>
        <w:t>ust use band-aids to cover the incision.</w:t>
      </w:r>
    </w:p>
    <w:p w14:paraId="4EC8C2F4" w14:textId="7009DA08" w:rsidR="00F04AF0" w:rsidRPr="00F04AF0" w:rsidRDefault="00F04AF0" w:rsidP="00ED2A97">
      <w:pPr>
        <w:pStyle w:val="ListParagraph"/>
        <w:numPr>
          <w:ilvl w:val="0"/>
          <w:numId w:val="34"/>
        </w:numPr>
        <w:rPr>
          <w:sz w:val="21"/>
          <w:szCs w:val="21"/>
        </w:rPr>
      </w:pPr>
      <w:r w:rsidRPr="00F04AF0">
        <w:rPr>
          <w:sz w:val="21"/>
          <w:szCs w:val="21"/>
        </w:rPr>
        <w:t>Do not apply creams, ointments, or lotions to the incision until cleared at your follow-up visit.</w:t>
      </w:r>
    </w:p>
    <w:p w14:paraId="2A1DE2B4" w14:textId="77777777" w:rsidR="00326D24" w:rsidRDefault="00326D24" w:rsidP="00326D24">
      <w:pPr>
        <w:rPr>
          <w:sz w:val="21"/>
        </w:rPr>
      </w:pPr>
    </w:p>
    <w:p w14:paraId="578ED0E8" w14:textId="77777777" w:rsidR="00326D24" w:rsidRDefault="00326D24" w:rsidP="00326D24">
      <w:pPr>
        <w:rPr>
          <w:rFonts w:ascii="Arial Black" w:hAnsi="Arial Black"/>
          <w:sz w:val="21"/>
        </w:rPr>
      </w:pPr>
      <w:r>
        <w:rPr>
          <w:rFonts w:ascii="Arial Black" w:hAnsi="Arial Black"/>
          <w:sz w:val="21"/>
        </w:rPr>
        <w:t>When may I shower or bathe?</w:t>
      </w:r>
    </w:p>
    <w:p w14:paraId="1D42F6B7" w14:textId="77777777" w:rsidR="00ED2A97" w:rsidRDefault="00326D24" w:rsidP="00ED2A97">
      <w:pPr>
        <w:pStyle w:val="ListParagraph"/>
        <w:numPr>
          <w:ilvl w:val="0"/>
          <w:numId w:val="35"/>
        </w:numPr>
        <w:rPr>
          <w:sz w:val="21"/>
        </w:rPr>
      </w:pPr>
      <w:r w:rsidRPr="00ED2A97">
        <w:rPr>
          <w:sz w:val="21"/>
        </w:rPr>
        <w:t xml:space="preserve">You may begin to shower or bathe as soon as you like. If the original surgical dressing is still on, take care not to get it wet.  </w:t>
      </w:r>
    </w:p>
    <w:p w14:paraId="5FE3796F" w14:textId="77777777" w:rsidR="00ED2A97" w:rsidRDefault="00326D24" w:rsidP="00ED2A97">
      <w:pPr>
        <w:pStyle w:val="ListParagraph"/>
        <w:numPr>
          <w:ilvl w:val="0"/>
          <w:numId w:val="35"/>
        </w:numPr>
        <w:rPr>
          <w:sz w:val="21"/>
        </w:rPr>
      </w:pPr>
      <w:r w:rsidRPr="00ED2A97">
        <w:rPr>
          <w:sz w:val="21"/>
        </w:rPr>
        <w:t xml:space="preserve">After 72 hours, please remove your soft dressing. You may wash your incision in the shower, however, do not submerge the incision underwater for an extended period of time, such as in a pool or hot tub, or doing the dishes.  </w:t>
      </w:r>
    </w:p>
    <w:p w14:paraId="1CF132FE" w14:textId="2CFF7976" w:rsidR="00326D24" w:rsidRPr="00ED2A97" w:rsidRDefault="00326D24" w:rsidP="00ED2A97">
      <w:pPr>
        <w:pStyle w:val="ListParagraph"/>
        <w:numPr>
          <w:ilvl w:val="0"/>
          <w:numId w:val="35"/>
        </w:numPr>
        <w:rPr>
          <w:sz w:val="21"/>
        </w:rPr>
      </w:pPr>
      <w:r w:rsidRPr="00ED2A97">
        <w:rPr>
          <w:sz w:val="21"/>
        </w:rPr>
        <w:t>You should not submerge your hand in water until after the incision is healed in 10-14 days.</w:t>
      </w:r>
    </w:p>
    <w:p w14:paraId="6C3E0486" w14:textId="77777777" w:rsidR="00326D24" w:rsidRDefault="00326D24" w:rsidP="00326D24">
      <w:pPr>
        <w:rPr>
          <w:sz w:val="21"/>
        </w:rPr>
      </w:pPr>
    </w:p>
    <w:p w14:paraId="2240891C" w14:textId="77777777" w:rsidR="00326D24" w:rsidRDefault="00326D24" w:rsidP="00326D24">
      <w:pPr>
        <w:rPr>
          <w:rFonts w:ascii="Arial Black" w:hAnsi="Arial Black"/>
          <w:sz w:val="21"/>
        </w:rPr>
      </w:pPr>
      <w:r>
        <w:rPr>
          <w:rFonts w:ascii="Arial Black" w:hAnsi="Arial Black"/>
          <w:sz w:val="21"/>
        </w:rPr>
        <w:t>When do the stitches come out?</w:t>
      </w:r>
    </w:p>
    <w:p w14:paraId="20D8B763" w14:textId="77777777" w:rsidR="00326D24" w:rsidRDefault="00326D24" w:rsidP="00326D24">
      <w:pPr>
        <w:rPr>
          <w:sz w:val="21"/>
        </w:rPr>
      </w:pPr>
      <w:r>
        <w:rPr>
          <w:sz w:val="21"/>
        </w:rPr>
        <w:t xml:space="preserve">10-14 days from surgery </w:t>
      </w:r>
    </w:p>
    <w:p w14:paraId="589E4D38" w14:textId="77777777" w:rsidR="00ED2A97" w:rsidRDefault="00ED2A97" w:rsidP="00326D24">
      <w:pPr>
        <w:rPr>
          <w:rFonts w:ascii="Arial Black" w:hAnsi="Arial Black"/>
          <w:sz w:val="21"/>
        </w:rPr>
      </w:pPr>
    </w:p>
    <w:p w14:paraId="17B5C981" w14:textId="77777777" w:rsidR="004E0311" w:rsidRDefault="004E0311" w:rsidP="00326D24">
      <w:pPr>
        <w:rPr>
          <w:rFonts w:ascii="Arial Black" w:hAnsi="Arial Black"/>
          <w:sz w:val="21"/>
        </w:rPr>
      </w:pPr>
    </w:p>
    <w:p w14:paraId="005D3C2C" w14:textId="77777777" w:rsidR="004E0311" w:rsidRDefault="004E0311" w:rsidP="00326D24">
      <w:pPr>
        <w:rPr>
          <w:rFonts w:ascii="Arial Black" w:hAnsi="Arial Black"/>
          <w:sz w:val="21"/>
        </w:rPr>
      </w:pPr>
    </w:p>
    <w:p w14:paraId="2E1F59EF" w14:textId="77777777" w:rsidR="004E0311" w:rsidRDefault="004E0311" w:rsidP="00326D24">
      <w:pPr>
        <w:rPr>
          <w:rFonts w:ascii="Arial Black" w:hAnsi="Arial Black"/>
          <w:sz w:val="21"/>
        </w:rPr>
      </w:pPr>
    </w:p>
    <w:p w14:paraId="751F7079" w14:textId="77777777" w:rsidR="004E0311" w:rsidRDefault="004E0311" w:rsidP="00326D24">
      <w:pPr>
        <w:rPr>
          <w:rFonts w:ascii="Arial Black" w:hAnsi="Arial Black"/>
          <w:sz w:val="21"/>
        </w:rPr>
      </w:pPr>
    </w:p>
    <w:p w14:paraId="35001DFE" w14:textId="7A895BE7" w:rsidR="00326D24" w:rsidRDefault="00326D24" w:rsidP="00326D24">
      <w:pPr>
        <w:rPr>
          <w:rFonts w:ascii="Arial Black" w:hAnsi="Arial Black"/>
          <w:sz w:val="21"/>
        </w:rPr>
      </w:pPr>
      <w:r>
        <w:rPr>
          <w:rFonts w:ascii="Arial Black" w:hAnsi="Arial Black"/>
          <w:sz w:val="21"/>
        </w:rPr>
        <w:t>What medication</w:t>
      </w:r>
      <w:r w:rsidR="00ED2A97">
        <w:rPr>
          <w:rFonts w:ascii="Arial Black" w:hAnsi="Arial Black"/>
          <w:sz w:val="21"/>
        </w:rPr>
        <w:t>s</w:t>
      </w:r>
      <w:r>
        <w:rPr>
          <w:rFonts w:ascii="Arial Black" w:hAnsi="Arial Black"/>
          <w:sz w:val="21"/>
        </w:rPr>
        <w:t xml:space="preserve"> can I use for pain?</w:t>
      </w:r>
    </w:p>
    <w:p w14:paraId="311B0C8B" w14:textId="77777777" w:rsidR="00ED2A97" w:rsidRDefault="00326D24" w:rsidP="00ED2A97">
      <w:pPr>
        <w:pStyle w:val="ListParagraph"/>
        <w:numPr>
          <w:ilvl w:val="0"/>
          <w:numId w:val="36"/>
        </w:numPr>
        <w:rPr>
          <w:sz w:val="21"/>
        </w:rPr>
      </w:pPr>
      <w:r w:rsidRPr="00ED2A97">
        <w:rPr>
          <w:sz w:val="21"/>
        </w:rPr>
        <w:t xml:space="preserve">You may use any over-the-counter pain medication you like. NSAIDs such as Ibuprofen and Aleve are OK to take and will be helpful.  You may also take Tylenol (Acetaminophen) for pain.  </w:t>
      </w:r>
    </w:p>
    <w:p w14:paraId="608B689F" w14:textId="2DB919AF" w:rsidR="00326D24" w:rsidRPr="00ED2A97" w:rsidRDefault="00326D24" w:rsidP="00ED2A97">
      <w:pPr>
        <w:pStyle w:val="ListParagraph"/>
        <w:numPr>
          <w:ilvl w:val="0"/>
          <w:numId w:val="36"/>
        </w:numPr>
        <w:rPr>
          <w:sz w:val="21"/>
        </w:rPr>
      </w:pPr>
      <w:r w:rsidRPr="00ED2A97">
        <w:rPr>
          <w:sz w:val="21"/>
        </w:rPr>
        <w:t xml:space="preserve">If you have been given a prescription for pain </w:t>
      </w:r>
      <w:proofErr w:type="gramStart"/>
      <w:r w:rsidRPr="00ED2A97">
        <w:rPr>
          <w:sz w:val="21"/>
        </w:rPr>
        <w:t>medication</w:t>
      </w:r>
      <w:proofErr w:type="gramEnd"/>
      <w:r w:rsidRPr="00ED2A97">
        <w:rPr>
          <w:sz w:val="21"/>
        </w:rPr>
        <w:t xml:space="preserve"> be sure to not exceed 3000mg of acetaminophen per day. </w:t>
      </w:r>
    </w:p>
    <w:p w14:paraId="7FF1CE6E" w14:textId="77777777" w:rsidR="00ED2A97" w:rsidRDefault="00ED2A97" w:rsidP="00326D24">
      <w:pPr>
        <w:rPr>
          <w:rFonts w:ascii="Arial Black" w:hAnsi="Arial Black"/>
          <w:sz w:val="21"/>
        </w:rPr>
      </w:pPr>
    </w:p>
    <w:p w14:paraId="5F398350" w14:textId="4C053C94" w:rsidR="00326D24" w:rsidRDefault="00326D24" w:rsidP="00326D24">
      <w:pPr>
        <w:rPr>
          <w:rFonts w:ascii="Arial Black" w:hAnsi="Arial Black"/>
          <w:sz w:val="21"/>
        </w:rPr>
      </w:pPr>
      <w:r>
        <w:rPr>
          <w:rFonts w:ascii="Arial Black" w:hAnsi="Arial Black"/>
          <w:sz w:val="21"/>
        </w:rPr>
        <w:t>Are there any exercises that I should do?</w:t>
      </w:r>
    </w:p>
    <w:p w14:paraId="498421BB" w14:textId="77777777" w:rsidR="00ED2A97" w:rsidRDefault="00326D24" w:rsidP="00ED2A97">
      <w:pPr>
        <w:pStyle w:val="ListParagraph"/>
        <w:numPr>
          <w:ilvl w:val="0"/>
          <w:numId w:val="37"/>
        </w:numPr>
        <w:rPr>
          <w:sz w:val="21"/>
        </w:rPr>
      </w:pPr>
      <w:r w:rsidRPr="00ED2A97">
        <w:rPr>
          <w:sz w:val="21"/>
        </w:rPr>
        <w:t xml:space="preserve">It is important to maintain motion of your fingers. The best way to do this is to make sure all of your fingers are moving.  </w:t>
      </w:r>
    </w:p>
    <w:p w14:paraId="7A54527B" w14:textId="77777777" w:rsidR="00A46F59" w:rsidRDefault="00326D24" w:rsidP="00ED2A97">
      <w:pPr>
        <w:pStyle w:val="ListParagraph"/>
        <w:numPr>
          <w:ilvl w:val="0"/>
          <w:numId w:val="37"/>
        </w:numPr>
        <w:rPr>
          <w:sz w:val="21"/>
        </w:rPr>
      </w:pPr>
      <w:r w:rsidRPr="00ED2A97">
        <w:rPr>
          <w:sz w:val="21"/>
        </w:rPr>
        <w:t xml:space="preserve">Please see </w:t>
      </w:r>
      <w:r w:rsidR="00ED2A97">
        <w:rPr>
          <w:sz w:val="21"/>
        </w:rPr>
        <w:t xml:space="preserve">the </w:t>
      </w:r>
      <w:r w:rsidRPr="00ED2A97">
        <w:rPr>
          <w:sz w:val="21"/>
        </w:rPr>
        <w:t xml:space="preserve">attached sheet for finger exercises.  You should do each exercise for 5 repetitions </w:t>
      </w:r>
      <w:r w:rsidR="00ED2A97">
        <w:rPr>
          <w:sz w:val="21"/>
        </w:rPr>
        <w:t>one to two</w:t>
      </w:r>
      <w:r w:rsidRPr="00ED2A97">
        <w:rPr>
          <w:sz w:val="21"/>
        </w:rPr>
        <w:t xml:space="preserve"> times an hour if possible.  </w:t>
      </w:r>
    </w:p>
    <w:p w14:paraId="3C6F6EF3" w14:textId="79E46878" w:rsidR="00326D24" w:rsidRPr="00ED2A97" w:rsidRDefault="00326D24" w:rsidP="00ED2A97">
      <w:pPr>
        <w:pStyle w:val="ListParagraph"/>
        <w:numPr>
          <w:ilvl w:val="0"/>
          <w:numId w:val="37"/>
        </w:numPr>
        <w:rPr>
          <w:sz w:val="21"/>
        </w:rPr>
      </w:pPr>
      <w:r w:rsidRPr="00ED2A97">
        <w:rPr>
          <w:sz w:val="21"/>
        </w:rPr>
        <w:t xml:space="preserve">Maintain these exercises until you have regained more comfortable use of the hand or until your follow up visit. If you have full motion and use </w:t>
      </w:r>
      <w:r w:rsidR="00A46F59">
        <w:rPr>
          <w:sz w:val="21"/>
        </w:rPr>
        <w:t xml:space="preserve">of the hand, </w:t>
      </w:r>
      <w:r w:rsidRPr="00ED2A97">
        <w:rPr>
          <w:sz w:val="21"/>
        </w:rPr>
        <w:t xml:space="preserve">you do not need to do the exercises </w:t>
      </w:r>
      <w:r w:rsidR="00A46F59">
        <w:rPr>
          <w:sz w:val="21"/>
        </w:rPr>
        <w:t xml:space="preserve">as </w:t>
      </w:r>
      <w:r w:rsidRPr="00ED2A97">
        <w:rPr>
          <w:sz w:val="21"/>
        </w:rPr>
        <w:t>frequently.</w:t>
      </w:r>
    </w:p>
    <w:p w14:paraId="6BC1AAC5" w14:textId="77777777" w:rsidR="00ED2A97" w:rsidRDefault="00ED2A97" w:rsidP="00326D24">
      <w:pPr>
        <w:rPr>
          <w:rFonts w:ascii="Arial Black" w:hAnsi="Arial Black"/>
          <w:sz w:val="21"/>
        </w:rPr>
      </w:pPr>
    </w:p>
    <w:p w14:paraId="1A0046C8" w14:textId="75BCEC49" w:rsidR="00326D24" w:rsidRDefault="00326D24" w:rsidP="00326D24">
      <w:pPr>
        <w:rPr>
          <w:rFonts w:ascii="Arial Black" w:hAnsi="Arial Black"/>
          <w:sz w:val="21"/>
        </w:rPr>
      </w:pPr>
      <w:r>
        <w:rPr>
          <w:rFonts w:ascii="Arial Black" w:hAnsi="Arial Black"/>
          <w:sz w:val="21"/>
        </w:rPr>
        <w:t>What about swelling?</w:t>
      </w:r>
    </w:p>
    <w:p w14:paraId="680E274D" w14:textId="77777777" w:rsidR="00A46F59" w:rsidRDefault="00326D24" w:rsidP="00A46F59">
      <w:pPr>
        <w:pStyle w:val="ListParagraph"/>
        <w:numPr>
          <w:ilvl w:val="0"/>
          <w:numId w:val="38"/>
        </w:numPr>
        <w:rPr>
          <w:sz w:val="21"/>
        </w:rPr>
      </w:pPr>
      <w:r w:rsidRPr="00A46F59">
        <w:rPr>
          <w:sz w:val="21"/>
        </w:rPr>
        <w:t xml:space="preserve">Swelling is quite common following these procedures.  Keeping your hand elevated above the level of your heart will help. </w:t>
      </w:r>
    </w:p>
    <w:p w14:paraId="5228B12B" w14:textId="7E21922A" w:rsidR="00A46F59" w:rsidRDefault="00326D24" w:rsidP="00A46F59">
      <w:pPr>
        <w:pStyle w:val="ListParagraph"/>
        <w:numPr>
          <w:ilvl w:val="0"/>
          <w:numId w:val="38"/>
        </w:numPr>
        <w:rPr>
          <w:sz w:val="21"/>
        </w:rPr>
      </w:pPr>
      <w:r w:rsidRPr="00A46F59">
        <w:rPr>
          <w:sz w:val="21"/>
        </w:rPr>
        <w:t xml:space="preserve">The finger exercises provided are encouraged </w:t>
      </w:r>
      <w:r w:rsidRPr="00A46F59">
        <w:rPr>
          <w:b/>
          <w:i/>
          <w:sz w:val="21"/>
        </w:rPr>
        <w:t>and motion will help with swelling</w:t>
      </w:r>
      <w:r w:rsidRPr="00A46F59">
        <w:rPr>
          <w:sz w:val="21"/>
        </w:rPr>
        <w:t xml:space="preserve">.  </w:t>
      </w:r>
    </w:p>
    <w:p w14:paraId="17A82CB8" w14:textId="32751EBB" w:rsidR="00326D24" w:rsidRPr="00A46F59" w:rsidRDefault="00326D24" w:rsidP="00A46F59">
      <w:pPr>
        <w:pStyle w:val="ListParagraph"/>
        <w:numPr>
          <w:ilvl w:val="0"/>
          <w:numId w:val="38"/>
        </w:numPr>
        <w:rPr>
          <w:sz w:val="21"/>
        </w:rPr>
      </w:pPr>
      <w:r w:rsidRPr="00A46F59">
        <w:rPr>
          <w:sz w:val="21"/>
        </w:rPr>
        <w:t xml:space="preserve">Taking Aleve and Tylenol Arthritis in addition to your pain medication will help </w:t>
      </w:r>
      <w:r w:rsidR="00A46F59">
        <w:rPr>
          <w:sz w:val="21"/>
        </w:rPr>
        <w:t>reduce</w:t>
      </w:r>
      <w:r w:rsidRPr="00A46F59">
        <w:rPr>
          <w:sz w:val="21"/>
        </w:rPr>
        <w:t xml:space="preserve"> swelling.</w:t>
      </w:r>
    </w:p>
    <w:p w14:paraId="354CDDEB" w14:textId="77777777" w:rsidR="00ED2A97" w:rsidRDefault="00ED2A97" w:rsidP="00326D24">
      <w:pPr>
        <w:rPr>
          <w:rFonts w:ascii="Arial Black" w:hAnsi="Arial Black"/>
          <w:sz w:val="21"/>
        </w:rPr>
      </w:pPr>
    </w:p>
    <w:p w14:paraId="29C83BF4" w14:textId="7FC14A50" w:rsidR="00326D24" w:rsidRDefault="00326D24" w:rsidP="00326D24">
      <w:pPr>
        <w:rPr>
          <w:rFonts w:ascii="Arial Black" w:hAnsi="Arial Black"/>
          <w:sz w:val="21"/>
        </w:rPr>
      </w:pPr>
      <w:r>
        <w:rPr>
          <w:rFonts w:ascii="Arial Black" w:hAnsi="Arial Black"/>
          <w:sz w:val="21"/>
        </w:rPr>
        <w:t>When may I drive?</w:t>
      </w:r>
    </w:p>
    <w:p w14:paraId="3E7417B5" w14:textId="77777777" w:rsidR="00022783" w:rsidRDefault="00326D24" w:rsidP="00022783">
      <w:pPr>
        <w:pStyle w:val="ListParagraph"/>
        <w:numPr>
          <w:ilvl w:val="0"/>
          <w:numId w:val="39"/>
        </w:numPr>
        <w:rPr>
          <w:sz w:val="21"/>
        </w:rPr>
      </w:pPr>
      <w:r w:rsidRPr="00022783">
        <w:rPr>
          <w:sz w:val="21"/>
        </w:rPr>
        <w:t xml:space="preserve">You may begin driving again when you feel safe and comfortable behind the wheel </w:t>
      </w:r>
      <w:r w:rsidRPr="00022783">
        <w:rPr>
          <w:sz w:val="21"/>
          <w:u w:val="single"/>
        </w:rPr>
        <w:t>AND</w:t>
      </w:r>
      <w:r w:rsidRPr="00022783">
        <w:rPr>
          <w:sz w:val="21"/>
        </w:rPr>
        <w:t xml:space="preserve"> you are not taking any of the narcotic pain medications.  </w:t>
      </w:r>
    </w:p>
    <w:p w14:paraId="01B0C075" w14:textId="0108821C" w:rsidR="00326D24" w:rsidRPr="00022783" w:rsidRDefault="00326D24" w:rsidP="00022783">
      <w:pPr>
        <w:pStyle w:val="ListParagraph"/>
        <w:numPr>
          <w:ilvl w:val="0"/>
          <w:numId w:val="39"/>
        </w:numPr>
        <w:rPr>
          <w:sz w:val="21"/>
        </w:rPr>
      </w:pPr>
      <w:r w:rsidRPr="00022783">
        <w:rPr>
          <w:sz w:val="21"/>
        </w:rPr>
        <w:t>If you would feel comfortable driving next to yourself on the road, it is probably safe for you to begin driving.</w:t>
      </w:r>
    </w:p>
    <w:p w14:paraId="74D4008C" w14:textId="77777777" w:rsidR="00326D24" w:rsidRDefault="00326D24" w:rsidP="00326D24">
      <w:pPr>
        <w:ind w:left="720"/>
        <w:rPr>
          <w:sz w:val="21"/>
        </w:rPr>
      </w:pPr>
    </w:p>
    <w:p w14:paraId="0425F5F9" w14:textId="77777777" w:rsidR="00326D24" w:rsidRDefault="00326D24" w:rsidP="00326D24">
      <w:pPr>
        <w:rPr>
          <w:rFonts w:ascii="Arial Black" w:hAnsi="Arial Black"/>
          <w:sz w:val="21"/>
        </w:rPr>
      </w:pPr>
      <w:r>
        <w:rPr>
          <w:rFonts w:ascii="Arial Black" w:hAnsi="Arial Black"/>
          <w:sz w:val="21"/>
        </w:rPr>
        <w:t>When can I go back to work?</w:t>
      </w:r>
    </w:p>
    <w:p w14:paraId="44A8C3CB" w14:textId="709FF400" w:rsidR="00022783" w:rsidRPr="00F04AF0" w:rsidRDefault="00326D24" w:rsidP="00022783">
      <w:pPr>
        <w:pStyle w:val="ListParagraph"/>
        <w:numPr>
          <w:ilvl w:val="0"/>
          <w:numId w:val="40"/>
        </w:numPr>
        <w:rPr>
          <w:sz w:val="21"/>
          <w:szCs w:val="21"/>
        </w:rPr>
      </w:pPr>
      <w:r w:rsidRPr="00022783">
        <w:rPr>
          <w:sz w:val="21"/>
        </w:rPr>
        <w:t xml:space="preserve">It depends on the type of work you do.  </w:t>
      </w:r>
      <w:r w:rsidRPr="00F04AF0">
        <w:rPr>
          <w:sz w:val="21"/>
          <w:szCs w:val="21"/>
        </w:rPr>
        <w:t xml:space="preserve">Those with jobs that do not require heavy loads are often able to start returning to their duties within 1-2 weeks.  </w:t>
      </w:r>
      <w:r w:rsidR="00F04AF0" w:rsidRPr="00F04AF0">
        <w:rPr>
          <w:sz w:val="21"/>
          <w:szCs w:val="21"/>
        </w:rPr>
        <w:t>For example, office or computer work may resume in 1–2 weeks, while construction or heavy labor may take 4+ weeks.</w:t>
      </w:r>
    </w:p>
    <w:p w14:paraId="61DC8BD2" w14:textId="1AE71D64" w:rsidR="00022783" w:rsidRDefault="00326D24" w:rsidP="00022783">
      <w:pPr>
        <w:pStyle w:val="ListParagraph"/>
        <w:numPr>
          <w:ilvl w:val="0"/>
          <w:numId w:val="40"/>
        </w:numPr>
        <w:rPr>
          <w:sz w:val="21"/>
        </w:rPr>
      </w:pPr>
      <w:r w:rsidRPr="00F04AF0">
        <w:rPr>
          <w:sz w:val="21"/>
          <w:szCs w:val="21"/>
        </w:rPr>
        <w:t>Jobs that involve extensive heav</w:t>
      </w:r>
      <w:r w:rsidR="00F04AF0">
        <w:rPr>
          <w:sz w:val="21"/>
          <w:szCs w:val="21"/>
        </w:rPr>
        <w:t>y</w:t>
      </w:r>
      <w:r w:rsidRPr="00F04AF0">
        <w:rPr>
          <w:sz w:val="21"/>
          <w:szCs w:val="21"/>
        </w:rPr>
        <w:t xml:space="preserve"> lifting and strain on the hands may take 2-4 weeks</w:t>
      </w:r>
      <w:r w:rsidRPr="00022783">
        <w:rPr>
          <w:sz w:val="21"/>
        </w:rPr>
        <w:t xml:space="preserve"> before they are able to return to work functions normally.  </w:t>
      </w:r>
    </w:p>
    <w:p w14:paraId="3F5A0648" w14:textId="49712DB1" w:rsidR="00326D24" w:rsidRPr="00022783" w:rsidRDefault="00326D24" w:rsidP="00022783">
      <w:pPr>
        <w:pStyle w:val="ListParagraph"/>
        <w:numPr>
          <w:ilvl w:val="0"/>
          <w:numId w:val="40"/>
        </w:numPr>
        <w:rPr>
          <w:sz w:val="21"/>
        </w:rPr>
      </w:pPr>
      <w:r w:rsidRPr="00022783">
        <w:rPr>
          <w:sz w:val="21"/>
        </w:rPr>
        <w:t xml:space="preserve">This is something quite unique to every patient’s situation and can be discussed more specifically with Dr. </w:t>
      </w:r>
      <w:r w:rsidR="00022783">
        <w:rPr>
          <w:sz w:val="21"/>
        </w:rPr>
        <w:t>Charls</w:t>
      </w:r>
      <w:r w:rsidRPr="00022783">
        <w:rPr>
          <w:sz w:val="21"/>
        </w:rPr>
        <w:t xml:space="preserve"> at your office visit.  </w:t>
      </w:r>
    </w:p>
    <w:p w14:paraId="7BAFD42A" w14:textId="77777777" w:rsidR="00326D24" w:rsidRDefault="00326D24" w:rsidP="00326D24"/>
    <w:p w14:paraId="236B518F" w14:textId="319362B7" w:rsidR="00326D24" w:rsidRPr="00A110BB" w:rsidRDefault="00326D24" w:rsidP="00326D24">
      <w:pPr>
        <w:rPr>
          <w:rFonts w:ascii="Arial Black" w:hAnsi="Arial Black"/>
        </w:rPr>
      </w:pPr>
      <w:r w:rsidRPr="00A110BB">
        <w:rPr>
          <w:rFonts w:ascii="Arial Black" w:hAnsi="Arial Black"/>
        </w:rPr>
        <w:t>Who to contact with questions</w:t>
      </w:r>
      <w:r w:rsidR="00F04AF0">
        <w:rPr>
          <w:rFonts w:ascii="Arial Black" w:hAnsi="Arial Black"/>
        </w:rPr>
        <w:t xml:space="preserve"> or concerns</w:t>
      </w:r>
      <w:r w:rsidRPr="00A110BB">
        <w:rPr>
          <w:rFonts w:ascii="Arial Black" w:hAnsi="Arial Black"/>
        </w:rPr>
        <w:t xml:space="preserve">? </w:t>
      </w:r>
    </w:p>
    <w:p w14:paraId="6724AFFE" w14:textId="10EBBF64" w:rsidR="00326D24" w:rsidRDefault="00326D24" w:rsidP="00326D24">
      <w:pPr>
        <w:rPr>
          <w:sz w:val="21"/>
          <w:szCs w:val="21"/>
        </w:rPr>
      </w:pPr>
      <w:r w:rsidRPr="00A110BB">
        <w:rPr>
          <w:sz w:val="21"/>
          <w:szCs w:val="21"/>
        </w:rPr>
        <w:t xml:space="preserve">Please contact Dr. </w:t>
      </w:r>
      <w:r w:rsidR="00022783">
        <w:rPr>
          <w:sz w:val="21"/>
          <w:szCs w:val="21"/>
        </w:rPr>
        <w:t>Charls’</w:t>
      </w:r>
      <w:r>
        <w:rPr>
          <w:sz w:val="21"/>
          <w:szCs w:val="21"/>
        </w:rPr>
        <w:t xml:space="preserve"> team at</w:t>
      </w:r>
      <w:r w:rsidR="00022783">
        <w:rPr>
          <w:sz w:val="21"/>
          <w:szCs w:val="21"/>
        </w:rPr>
        <w:t xml:space="preserve"> 903</w:t>
      </w:r>
      <w:r>
        <w:rPr>
          <w:sz w:val="21"/>
          <w:szCs w:val="21"/>
        </w:rPr>
        <w:t>-</w:t>
      </w:r>
      <w:r w:rsidR="00022783">
        <w:rPr>
          <w:sz w:val="21"/>
          <w:szCs w:val="21"/>
        </w:rPr>
        <w:t>737</w:t>
      </w:r>
      <w:r>
        <w:rPr>
          <w:sz w:val="21"/>
          <w:szCs w:val="21"/>
        </w:rPr>
        <w:t>-</w:t>
      </w:r>
      <w:r w:rsidR="00022783">
        <w:rPr>
          <w:sz w:val="21"/>
          <w:szCs w:val="21"/>
        </w:rPr>
        <w:t xml:space="preserve">0000 </w:t>
      </w:r>
      <w:r>
        <w:rPr>
          <w:sz w:val="21"/>
          <w:szCs w:val="21"/>
        </w:rPr>
        <w:t xml:space="preserve">with </w:t>
      </w:r>
      <w:r w:rsidRPr="00A110BB">
        <w:rPr>
          <w:sz w:val="21"/>
          <w:szCs w:val="21"/>
        </w:rPr>
        <w:t xml:space="preserve">questions </w:t>
      </w:r>
      <w:r>
        <w:rPr>
          <w:sz w:val="21"/>
          <w:szCs w:val="21"/>
        </w:rPr>
        <w:t>or concerns</w:t>
      </w:r>
    </w:p>
    <w:p w14:paraId="693B98E2" w14:textId="77777777" w:rsidR="00022783" w:rsidRDefault="00022783" w:rsidP="00326D24">
      <w:pPr>
        <w:rPr>
          <w:sz w:val="21"/>
          <w:szCs w:val="21"/>
        </w:rPr>
      </w:pPr>
    </w:p>
    <w:p w14:paraId="71ABFE57" w14:textId="77777777" w:rsidR="00022783" w:rsidRDefault="00022783" w:rsidP="00326D24">
      <w:pPr>
        <w:rPr>
          <w:sz w:val="21"/>
          <w:szCs w:val="21"/>
        </w:rPr>
      </w:pPr>
    </w:p>
    <w:p w14:paraId="0C2E9978" w14:textId="77777777" w:rsidR="00022783" w:rsidRDefault="00022783" w:rsidP="00326D24">
      <w:pPr>
        <w:rPr>
          <w:sz w:val="21"/>
          <w:szCs w:val="21"/>
        </w:rPr>
      </w:pPr>
    </w:p>
    <w:p w14:paraId="22163413" w14:textId="77777777" w:rsidR="00022783" w:rsidRDefault="00022783" w:rsidP="00326D24">
      <w:pPr>
        <w:rPr>
          <w:sz w:val="21"/>
          <w:szCs w:val="21"/>
        </w:rPr>
      </w:pPr>
    </w:p>
    <w:p w14:paraId="3586A671" w14:textId="77777777" w:rsidR="00022783" w:rsidRDefault="00022783" w:rsidP="00326D24">
      <w:pPr>
        <w:rPr>
          <w:sz w:val="21"/>
          <w:szCs w:val="21"/>
        </w:rPr>
      </w:pPr>
    </w:p>
    <w:p w14:paraId="28368EAD" w14:textId="77777777" w:rsidR="00022783" w:rsidRDefault="00022783" w:rsidP="00326D24">
      <w:pPr>
        <w:rPr>
          <w:sz w:val="21"/>
          <w:szCs w:val="21"/>
        </w:rPr>
      </w:pPr>
    </w:p>
    <w:p w14:paraId="03D6EE6D" w14:textId="77777777" w:rsidR="00022783" w:rsidRDefault="00022783" w:rsidP="00326D24">
      <w:pPr>
        <w:rPr>
          <w:sz w:val="21"/>
          <w:szCs w:val="21"/>
        </w:rPr>
      </w:pPr>
    </w:p>
    <w:p w14:paraId="0723D0AF" w14:textId="77777777" w:rsidR="00022783" w:rsidRDefault="00022783" w:rsidP="00326D24">
      <w:pPr>
        <w:rPr>
          <w:sz w:val="21"/>
          <w:szCs w:val="21"/>
        </w:rPr>
      </w:pPr>
    </w:p>
    <w:p w14:paraId="78910A1A" w14:textId="77777777" w:rsidR="00022783" w:rsidRDefault="00022783" w:rsidP="00326D24">
      <w:pPr>
        <w:rPr>
          <w:sz w:val="21"/>
          <w:szCs w:val="21"/>
        </w:rPr>
      </w:pPr>
    </w:p>
    <w:p w14:paraId="41EEC98B" w14:textId="77777777" w:rsidR="00022783" w:rsidRDefault="00022783" w:rsidP="00022783">
      <w:pPr>
        <w:rPr>
          <w:sz w:val="21"/>
          <w:szCs w:val="21"/>
        </w:rPr>
      </w:pPr>
    </w:p>
    <w:p w14:paraId="4DCD97A9" w14:textId="77777777" w:rsidR="004E0311" w:rsidRDefault="004E0311" w:rsidP="00022783">
      <w:pPr>
        <w:rPr>
          <w:b/>
        </w:rPr>
      </w:pPr>
    </w:p>
    <w:p w14:paraId="08F56B7A" w14:textId="156F756B" w:rsidR="00543BBE" w:rsidRDefault="00543BBE" w:rsidP="00543BBE">
      <w:pPr>
        <w:jc w:val="center"/>
        <w:rPr>
          <w:b/>
        </w:rPr>
      </w:pPr>
      <w:r w:rsidRPr="00543BBE">
        <w:rPr>
          <w:b/>
        </w:rPr>
        <w:t>Post-Operative Exercises After Open Carpal Tunnel Release</w:t>
      </w:r>
    </w:p>
    <w:p w14:paraId="1A7BAB83" w14:textId="77777777" w:rsidR="00543BBE" w:rsidRDefault="00543BBE" w:rsidP="00022783">
      <w:pPr>
        <w:rPr>
          <w:b/>
        </w:rPr>
      </w:pPr>
    </w:p>
    <w:p w14:paraId="559A00E3" w14:textId="77777777" w:rsidR="00543BBE" w:rsidRDefault="00543BBE" w:rsidP="00022783">
      <w:pPr>
        <w:rPr>
          <w:bCs/>
        </w:rPr>
      </w:pPr>
      <w:r w:rsidRPr="00543BBE">
        <w:rPr>
          <w:bCs/>
        </w:rPr>
        <w:t xml:space="preserve">These exercises help reduce stiffness, swelling, and restore motion after surgery. Perform each exercise 5–10 repetitions, 4–6 times per day, unless instructed otherwise. </w:t>
      </w:r>
    </w:p>
    <w:p w14:paraId="5AE88662" w14:textId="77777777" w:rsidR="00543BBE" w:rsidRDefault="00543BBE" w:rsidP="00022783">
      <w:pPr>
        <w:rPr>
          <w:bCs/>
        </w:rPr>
      </w:pPr>
    </w:p>
    <w:p w14:paraId="1049F7D9" w14:textId="78F28A4B" w:rsidR="00543BBE" w:rsidRDefault="00543BBE" w:rsidP="00022783">
      <w:pPr>
        <w:rPr>
          <w:bCs/>
        </w:rPr>
      </w:pPr>
      <w:r w:rsidRPr="00543BBE">
        <w:rPr>
          <w:bCs/>
        </w:rPr>
        <w:t xml:space="preserve">Early Phase (0–2 weeks)  </w:t>
      </w:r>
    </w:p>
    <w:p w14:paraId="2C46C598" w14:textId="37B013C0" w:rsidR="00543BBE" w:rsidRDefault="00543BBE" w:rsidP="00543BBE">
      <w:pPr>
        <w:pStyle w:val="ListParagraph"/>
        <w:numPr>
          <w:ilvl w:val="0"/>
          <w:numId w:val="41"/>
        </w:numPr>
        <w:rPr>
          <w:bCs/>
        </w:rPr>
      </w:pPr>
      <w:r w:rsidRPr="00543BBE">
        <w:rPr>
          <w:bCs/>
        </w:rPr>
        <w:t xml:space="preserve">Finger Flexion/Extension: Make a full fist, then fully straighten your fingers </w:t>
      </w:r>
    </w:p>
    <w:p w14:paraId="3D27CF4C" w14:textId="48E98B88" w:rsidR="00543BBE" w:rsidRDefault="00543BBE" w:rsidP="00543BBE">
      <w:pPr>
        <w:pStyle w:val="ListParagraph"/>
        <w:numPr>
          <w:ilvl w:val="0"/>
          <w:numId w:val="41"/>
        </w:numPr>
        <w:rPr>
          <w:bCs/>
        </w:rPr>
      </w:pPr>
      <w:r w:rsidRPr="00543BBE">
        <w:rPr>
          <w:bCs/>
        </w:rPr>
        <w:t xml:space="preserve">Thumb Opposition: Touch your thumb tip to the tips of your index, middle, ring, and small fingers </w:t>
      </w:r>
    </w:p>
    <w:p w14:paraId="01C4F862" w14:textId="77777777" w:rsidR="00543BBE" w:rsidRDefault="00543BBE" w:rsidP="00543BBE">
      <w:pPr>
        <w:pStyle w:val="ListParagraph"/>
        <w:numPr>
          <w:ilvl w:val="0"/>
          <w:numId w:val="41"/>
        </w:numPr>
        <w:rPr>
          <w:bCs/>
        </w:rPr>
      </w:pPr>
      <w:r w:rsidRPr="00543BBE">
        <w:rPr>
          <w:bCs/>
        </w:rPr>
        <w:t>Tendon Glides: Move through these positions in sequence: straight hand → hook fist → full fist → straight fist</w:t>
      </w:r>
    </w:p>
    <w:p w14:paraId="47255A4D" w14:textId="77777777" w:rsidR="00543BBE" w:rsidRDefault="00543BBE" w:rsidP="00543BBE">
      <w:pPr>
        <w:rPr>
          <w:bCs/>
        </w:rPr>
      </w:pPr>
    </w:p>
    <w:p w14:paraId="251879E9" w14:textId="429ABDD8" w:rsidR="00543BBE" w:rsidRDefault="00543BBE" w:rsidP="00543BBE">
      <w:pPr>
        <w:rPr>
          <w:bCs/>
        </w:rPr>
      </w:pPr>
      <w:r w:rsidRPr="00543BBE">
        <w:rPr>
          <w:bCs/>
        </w:rPr>
        <w:t xml:space="preserve"> Intermediate Phase (2–6 weeks)  </w:t>
      </w:r>
    </w:p>
    <w:p w14:paraId="676783C8" w14:textId="77777777" w:rsidR="00543BBE" w:rsidRDefault="00543BBE" w:rsidP="00543BBE">
      <w:pPr>
        <w:pStyle w:val="ListParagraph"/>
        <w:numPr>
          <w:ilvl w:val="0"/>
          <w:numId w:val="42"/>
        </w:numPr>
        <w:rPr>
          <w:bCs/>
        </w:rPr>
      </w:pPr>
      <w:r w:rsidRPr="00543BBE">
        <w:rPr>
          <w:bCs/>
        </w:rPr>
        <w:t>Wrist Range of Motion: Gently bend wrist forward, backward, and side to side</w:t>
      </w:r>
    </w:p>
    <w:p w14:paraId="7D868A96" w14:textId="77777777" w:rsidR="00543BBE" w:rsidRDefault="00543BBE" w:rsidP="00543BBE">
      <w:pPr>
        <w:pStyle w:val="ListParagraph"/>
        <w:numPr>
          <w:ilvl w:val="0"/>
          <w:numId w:val="42"/>
        </w:numPr>
        <w:rPr>
          <w:bCs/>
        </w:rPr>
      </w:pPr>
      <w:r w:rsidRPr="00543BBE">
        <w:rPr>
          <w:bCs/>
        </w:rPr>
        <w:t>Tabletop Lift: Place your hand flat, then lift your palm while fingers remain on the table.</w:t>
      </w:r>
    </w:p>
    <w:p w14:paraId="10543D20" w14:textId="77777777" w:rsidR="00543BBE" w:rsidRDefault="00543BBE" w:rsidP="00543BBE">
      <w:pPr>
        <w:pStyle w:val="ListParagraph"/>
        <w:numPr>
          <w:ilvl w:val="0"/>
          <w:numId w:val="42"/>
        </w:numPr>
        <w:rPr>
          <w:bCs/>
        </w:rPr>
      </w:pPr>
      <w:r w:rsidRPr="00543BBE">
        <w:rPr>
          <w:bCs/>
        </w:rPr>
        <w:t>Light Grip: Squeeze a soft stress ball or putty gently</w:t>
      </w:r>
    </w:p>
    <w:p w14:paraId="22BBEAA2" w14:textId="77777777" w:rsidR="00543BBE" w:rsidRDefault="00543BBE" w:rsidP="00543BBE">
      <w:pPr>
        <w:rPr>
          <w:bCs/>
        </w:rPr>
      </w:pPr>
    </w:p>
    <w:p w14:paraId="664C7233" w14:textId="77777777" w:rsidR="00543BBE" w:rsidRDefault="00543BBE" w:rsidP="00543BBE">
      <w:pPr>
        <w:rPr>
          <w:bCs/>
        </w:rPr>
      </w:pPr>
      <w:r w:rsidRPr="00543BBE">
        <w:rPr>
          <w:bCs/>
        </w:rPr>
        <w:t xml:space="preserve">Later Phase (6–12 weeks) </w:t>
      </w:r>
    </w:p>
    <w:p w14:paraId="0835F204" w14:textId="080EB486" w:rsidR="00543BBE" w:rsidRDefault="00543BBE" w:rsidP="00543BBE">
      <w:pPr>
        <w:pStyle w:val="ListParagraph"/>
        <w:numPr>
          <w:ilvl w:val="0"/>
          <w:numId w:val="43"/>
        </w:numPr>
        <w:rPr>
          <w:bCs/>
        </w:rPr>
      </w:pPr>
      <w:r w:rsidRPr="00543BBE">
        <w:rPr>
          <w:bCs/>
        </w:rPr>
        <w:t>Grip Strengthening: Progress to firmer putty or hand exercise</w:t>
      </w:r>
      <w:r w:rsidR="00D52FA4">
        <w:rPr>
          <w:bCs/>
        </w:rPr>
        <w:t>s</w:t>
      </w:r>
    </w:p>
    <w:p w14:paraId="6328858D" w14:textId="77777777" w:rsidR="00543BBE" w:rsidRDefault="00543BBE" w:rsidP="00543BBE">
      <w:pPr>
        <w:pStyle w:val="ListParagraph"/>
        <w:numPr>
          <w:ilvl w:val="0"/>
          <w:numId w:val="43"/>
        </w:numPr>
        <w:rPr>
          <w:bCs/>
        </w:rPr>
      </w:pPr>
      <w:r w:rsidRPr="00543BBE">
        <w:rPr>
          <w:bCs/>
        </w:rPr>
        <w:t>Pinch Strengthening: Pinch small objects (coins, clothespins)</w:t>
      </w:r>
    </w:p>
    <w:p w14:paraId="21A9AD41" w14:textId="4571CE5A" w:rsidR="00543BBE" w:rsidRPr="00543BBE" w:rsidRDefault="00543BBE" w:rsidP="00543BBE">
      <w:pPr>
        <w:pStyle w:val="ListParagraph"/>
        <w:numPr>
          <w:ilvl w:val="0"/>
          <w:numId w:val="43"/>
        </w:numPr>
        <w:rPr>
          <w:bCs/>
        </w:rPr>
      </w:pPr>
      <w:r w:rsidRPr="00543BBE">
        <w:rPr>
          <w:bCs/>
        </w:rPr>
        <w:t>Forearm Rotations: Hold a hammer or light weight</w:t>
      </w:r>
      <w:r>
        <w:rPr>
          <w:bCs/>
        </w:rPr>
        <w:t xml:space="preserve">, </w:t>
      </w:r>
      <w:r w:rsidRPr="00543BBE">
        <w:rPr>
          <w:bCs/>
        </w:rPr>
        <w:t xml:space="preserve">rotate palm up and down </w:t>
      </w:r>
    </w:p>
    <w:p w14:paraId="11F6EC18" w14:textId="77777777" w:rsidR="00543BBE" w:rsidRDefault="00543BBE" w:rsidP="00022783">
      <w:pPr>
        <w:rPr>
          <w:bCs/>
        </w:rPr>
      </w:pPr>
    </w:p>
    <w:p w14:paraId="6E1CEDCA" w14:textId="05686BA9" w:rsidR="00543BBE" w:rsidRPr="00543BBE" w:rsidRDefault="00543BBE" w:rsidP="00022783">
      <w:pPr>
        <w:rPr>
          <w:bCs/>
        </w:rPr>
      </w:pPr>
      <w:r w:rsidRPr="00543BBE">
        <w:rPr>
          <w:b/>
        </w:rPr>
        <w:t>Important</w:t>
      </w:r>
      <w:r w:rsidRPr="00543BBE">
        <w:rPr>
          <w:bCs/>
        </w:rPr>
        <w:t>: Exercises should not cause sharp pain. Mild soreness is expected, but stop if pain or swelling worsens.</w:t>
      </w:r>
    </w:p>
    <w:p w14:paraId="07EB1C20" w14:textId="77777777" w:rsidR="00543BBE" w:rsidRDefault="00543BBE" w:rsidP="00022783">
      <w:pPr>
        <w:rPr>
          <w:b/>
        </w:rPr>
      </w:pPr>
    </w:p>
    <w:p w14:paraId="2D529B63" w14:textId="77777777" w:rsidR="00543BBE" w:rsidRDefault="00543BBE" w:rsidP="00022783">
      <w:pPr>
        <w:rPr>
          <w:b/>
        </w:rPr>
      </w:pPr>
    </w:p>
    <w:p w14:paraId="447119AF" w14:textId="77777777" w:rsidR="00543BBE" w:rsidRDefault="00543BBE" w:rsidP="00022783">
      <w:pPr>
        <w:rPr>
          <w:b/>
        </w:rPr>
      </w:pPr>
    </w:p>
    <w:p w14:paraId="2992EE79" w14:textId="77777777" w:rsidR="00543BBE" w:rsidRDefault="00543BBE" w:rsidP="00022783">
      <w:pPr>
        <w:rPr>
          <w:b/>
        </w:rPr>
      </w:pPr>
    </w:p>
    <w:p w14:paraId="3C770B2A" w14:textId="77777777" w:rsidR="00543BBE" w:rsidRDefault="00543BBE" w:rsidP="00022783">
      <w:pPr>
        <w:rPr>
          <w:b/>
        </w:rPr>
      </w:pPr>
    </w:p>
    <w:p w14:paraId="5989EB38" w14:textId="77777777" w:rsidR="00543BBE" w:rsidRDefault="00543BBE" w:rsidP="00022783">
      <w:pPr>
        <w:rPr>
          <w:b/>
        </w:rPr>
      </w:pPr>
    </w:p>
    <w:p w14:paraId="0FD8CDF4" w14:textId="77777777" w:rsidR="00543BBE" w:rsidRDefault="00543BBE" w:rsidP="00022783">
      <w:pPr>
        <w:rPr>
          <w:b/>
        </w:rPr>
      </w:pPr>
    </w:p>
    <w:p w14:paraId="40E8AAD4" w14:textId="77777777" w:rsidR="00543BBE" w:rsidRDefault="00543BBE" w:rsidP="00022783">
      <w:pPr>
        <w:rPr>
          <w:b/>
        </w:rPr>
      </w:pPr>
    </w:p>
    <w:p w14:paraId="2A8B144E" w14:textId="77777777" w:rsidR="00543BBE" w:rsidRDefault="00543BBE" w:rsidP="00022783">
      <w:pPr>
        <w:rPr>
          <w:b/>
        </w:rPr>
      </w:pPr>
    </w:p>
    <w:p w14:paraId="13A7DD1E" w14:textId="77777777" w:rsidR="00543BBE" w:rsidRDefault="00543BBE" w:rsidP="00022783">
      <w:pPr>
        <w:rPr>
          <w:b/>
        </w:rPr>
      </w:pPr>
    </w:p>
    <w:p w14:paraId="3C4BF41A" w14:textId="77777777" w:rsidR="00543BBE" w:rsidRDefault="00543BBE" w:rsidP="00022783">
      <w:pPr>
        <w:rPr>
          <w:b/>
        </w:rPr>
      </w:pPr>
    </w:p>
    <w:p w14:paraId="61CC8A85" w14:textId="77777777" w:rsidR="00543BBE" w:rsidRDefault="00543BBE" w:rsidP="00022783">
      <w:pPr>
        <w:rPr>
          <w:b/>
        </w:rPr>
      </w:pPr>
    </w:p>
    <w:p w14:paraId="175938DC" w14:textId="77777777" w:rsidR="00543BBE" w:rsidRDefault="00543BBE" w:rsidP="00022783">
      <w:pPr>
        <w:rPr>
          <w:b/>
        </w:rPr>
      </w:pPr>
    </w:p>
    <w:p w14:paraId="3D187620" w14:textId="77777777" w:rsidR="00543BBE" w:rsidRDefault="00543BBE" w:rsidP="00022783">
      <w:pPr>
        <w:rPr>
          <w:b/>
        </w:rPr>
      </w:pPr>
    </w:p>
    <w:p w14:paraId="1E4755B3" w14:textId="77777777" w:rsidR="00543BBE" w:rsidRDefault="00543BBE" w:rsidP="00022783">
      <w:pPr>
        <w:rPr>
          <w:b/>
        </w:rPr>
      </w:pPr>
    </w:p>
    <w:p w14:paraId="35781F9E" w14:textId="77777777" w:rsidR="00543BBE" w:rsidRDefault="00543BBE" w:rsidP="00022783">
      <w:pPr>
        <w:rPr>
          <w:b/>
        </w:rPr>
      </w:pPr>
    </w:p>
    <w:p w14:paraId="3A0924EB" w14:textId="77777777" w:rsidR="00543BBE" w:rsidRDefault="00543BBE" w:rsidP="00022783">
      <w:pPr>
        <w:rPr>
          <w:b/>
        </w:rPr>
      </w:pPr>
    </w:p>
    <w:p w14:paraId="2C350433" w14:textId="77777777" w:rsidR="004E0311" w:rsidRDefault="004E0311" w:rsidP="00022783">
      <w:pPr>
        <w:rPr>
          <w:b/>
        </w:rPr>
      </w:pPr>
    </w:p>
    <w:p w14:paraId="51BAF2FC" w14:textId="77777777" w:rsidR="004E0311" w:rsidRDefault="004E0311" w:rsidP="00022783">
      <w:pPr>
        <w:rPr>
          <w:b/>
        </w:rPr>
      </w:pPr>
    </w:p>
    <w:p w14:paraId="53A322B6" w14:textId="1828C828" w:rsidR="004772BA" w:rsidRPr="006E17F6" w:rsidRDefault="00FA0DC2" w:rsidP="006E17F6">
      <w:pPr>
        <w:jc w:val="center"/>
        <w:rPr>
          <w:b/>
        </w:rPr>
      </w:pPr>
      <w:r>
        <w:rPr>
          <w:b/>
        </w:rPr>
        <w:t>OPEN CARPAL TUNNEL RELEASE</w:t>
      </w:r>
      <w:r w:rsidR="007F77B3" w:rsidRPr="006E17F6">
        <w:rPr>
          <w:b/>
        </w:rPr>
        <w:t xml:space="preserve"> </w:t>
      </w:r>
      <w:r w:rsidR="00022783">
        <w:rPr>
          <w:b/>
        </w:rPr>
        <w:t>INFO SHEET</w:t>
      </w:r>
    </w:p>
    <w:p w14:paraId="67159798" w14:textId="77777777" w:rsidR="004772BA" w:rsidRDefault="004772BA"/>
    <w:p w14:paraId="73807EC6" w14:textId="77777777" w:rsidR="00FA0DC2" w:rsidRDefault="00FA0DC2" w:rsidP="00FA0DC2">
      <w:pPr>
        <w:ind w:left="360"/>
        <w:rPr>
          <w:rFonts w:ascii="Arial" w:eastAsia="Times New Roman" w:hAnsi="Arial" w:cs="Arial"/>
          <w:color w:val="000000"/>
          <w:sz w:val="22"/>
          <w:szCs w:val="22"/>
        </w:rPr>
      </w:pPr>
      <w:r w:rsidRPr="00FA0DC2">
        <w:rPr>
          <w:rFonts w:ascii="Arial" w:eastAsia="Times New Roman" w:hAnsi="Arial" w:cs="Arial"/>
          <w:color w:val="000000"/>
          <w:sz w:val="22"/>
          <w:szCs w:val="22"/>
        </w:rPr>
        <w:t xml:space="preserve">Postoperative </w:t>
      </w:r>
      <w:r>
        <w:rPr>
          <w:rFonts w:ascii="Arial" w:eastAsia="Times New Roman" w:hAnsi="Arial" w:cs="Arial"/>
          <w:color w:val="000000"/>
          <w:sz w:val="22"/>
          <w:szCs w:val="22"/>
        </w:rPr>
        <w:t>visits at 2 weeks, 6 weeks, and then as needed after 6 weeks</w:t>
      </w:r>
    </w:p>
    <w:p w14:paraId="5DBB7741" w14:textId="77777777" w:rsidR="00FA0DC2" w:rsidRDefault="00FA0DC2" w:rsidP="00FA0DC2">
      <w:pPr>
        <w:ind w:left="360"/>
        <w:rPr>
          <w:rFonts w:ascii="Arial" w:eastAsia="Times New Roman" w:hAnsi="Arial" w:cs="Arial"/>
          <w:color w:val="000000"/>
          <w:sz w:val="22"/>
          <w:szCs w:val="22"/>
        </w:rPr>
      </w:pPr>
    </w:p>
    <w:p w14:paraId="74F26E38" w14:textId="77D13D78" w:rsidR="00FA0DC2" w:rsidRPr="00326D24" w:rsidRDefault="00F04AF0" w:rsidP="00FA0DC2">
      <w:pPr>
        <w:ind w:left="360"/>
        <w:rPr>
          <w:rFonts w:ascii="Arial" w:eastAsia="Times New Roman" w:hAnsi="Arial" w:cs="Arial"/>
          <w:b/>
          <w:bCs/>
          <w:i/>
          <w:iCs/>
          <w:color w:val="000000"/>
          <w:sz w:val="22"/>
          <w:szCs w:val="22"/>
          <w:u w:val="single"/>
        </w:rPr>
      </w:pPr>
      <w:r>
        <w:rPr>
          <w:rFonts w:ascii="Arial" w:eastAsia="Times New Roman" w:hAnsi="Arial" w:cs="Arial"/>
          <w:b/>
          <w:bCs/>
          <w:i/>
          <w:iCs/>
          <w:color w:val="000000"/>
          <w:sz w:val="22"/>
          <w:szCs w:val="22"/>
          <w:u w:val="single"/>
        </w:rPr>
        <w:t>-</w:t>
      </w:r>
      <w:r w:rsidR="00FA0DC2" w:rsidRPr="00326D24">
        <w:rPr>
          <w:rFonts w:ascii="Arial" w:eastAsia="Times New Roman" w:hAnsi="Arial" w:cs="Arial"/>
          <w:b/>
          <w:bCs/>
          <w:i/>
          <w:iCs/>
          <w:color w:val="000000"/>
          <w:sz w:val="22"/>
          <w:szCs w:val="22"/>
          <w:u w:val="single"/>
        </w:rPr>
        <w:t>2 weeks postop (VISIT):</w:t>
      </w:r>
    </w:p>
    <w:p w14:paraId="35531692" w14:textId="77777777" w:rsidR="00FA0DC2" w:rsidRPr="00FA0DC2" w:rsidRDefault="00FA0DC2" w:rsidP="00FA0DC2">
      <w:pPr>
        <w:pStyle w:val="ListParagraph"/>
        <w:numPr>
          <w:ilvl w:val="0"/>
          <w:numId w:val="26"/>
        </w:numPr>
        <w:rPr>
          <w:rFonts w:ascii="Arial" w:eastAsia="Times New Roman" w:hAnsi="Arial" w:cs="Arial"/>
          <w:color w:val="000000"/>
          <w:sz w:val="22"/>
          <w:szCs w:val="22"/>
        </w:rPr>
      </w:pPr>
      <w:r>
        <w:rPr>
          <w:rFonts w:ascii="Arial" w:eastAsia="Times New Roman" w:hAnsi="Arial" w:cs="Arial"/>
          <w:color w:val="212121"/>
          <w:sz w:val="22"/>
          <w:szCs w:val="22"/>
          <w:shd w:val="clear" w:color="auto" w:fill="FFFFFF"/>
        </w:rPr>
        <w:t>Compare the operative hand to the non-operative hand</w:t>
      </w:r>
    </w:p>
    <w:p w14:paraId="6BFC94EE" w14:textId="77777777" w:rsidR="00FA0DC2" w:rsidRPr="00FA0DC2" w:rsidRDefault="00FA0DC2" w:rsidP="00FA0DC2">
      <w:pPr>
        <w:pStyle w:val="ListParagraph"/>
        <w:numPr>
          <w:ilvl w:val="0"/>
          <w:numId w:val="26"/>
        </w:numPr>
        <w:rPr>
          <w:rFonts w:ascii="Arial" w:eastAsia="Times New Roman" w:hAnsi="Arial" w:cs="Arial"/>
          <w:color w:val="000000"/>
          <w:sz w:val="22"/>
          <w:szCs w:val="22"/>
        </w:rPr>
      </w:pPr>
      <w:r w:rsidRPr="00FA0DC2">
        <w:rPr>
          <w:rFonts w:ascii="Arial" w:eastAsia="Times New Roman" w:hAnsi="Arial" w:cs="Arial"/>
          <w:color w:val="212121"/>
          <w:sz w:val="22"/>
          <w:szCs w:val="22"/>
          <w:shd w:val="clear" w:color="auto" w:fill="FFFFFF"/>
        </w:rPr>
        <w:t xml:space="preserve">Pillar pain </w:t>
      </w:r>
    </w:p>
    <w:p w14:paraId="3928A0C4" w14:textId="1319F53B" w:rsidR="00FA0DC2" w:rsidRPr="00FA0DC2" w:rsidRDefault="00FA0DC2" w:rsidP="00FA0DC2">
      <w:pPr>
        <w:pStyle w:val="ListParagraph"/>
        <w:numPr>
          <w:ilvl w:val="1"/>
          <w:numId w:val="26"/>
        </w:numPr>
        <w:rPr>
          <w:rFonts w:ascii="Arial" w:eastAsia="Times New Roman" w:hAnsi="Arial" w:cs="Arial"/>
          <w:color w:val="212121"/>
          <w:sz w:val="22"/>
          <w:szCs w:val="22"/>
          <w:shd w:val="clear" w:color="auto" w:fill="FFFFFF"/>
        </w:rPr>
      </w:pPr>
      <w:r>
        <w:rPr>
          <w:rFonts w:ascii="Arial" w:eastAsia="Times New Roman" w:hAnsi="Arial" w:cs="Arial"/>
          <w:color w:val="000000"/>
          <w:sz w:val="22"/>
          <w:szCs w:val="22"/>
        </w:rPr>
        <w:t xml:space="preserve">This occurs as a result of the transverse carpal ligament being cut. Where the edges of the ligament are cut, the muscle pillars may spasm </w:t>
      </w:r>
      <w:r w:rsidRPr="00FA0DC2">
        <w:rPr>
          <w:rFonts w:ascii="Arial" w:eastAsia="Times New Roman" w:hAnsi="Arial" w:cs="Arial"/>
          <w:color w:val="212121"/>
          <w:sz w:val="22"/>
          <w:szCs w:val="22"/>
          <w:shd w:val="clear" w:color="auto" w:fill="FFFFFF"/>
        </w:rPr>
        <w:t xml:space="preserve">at the sides of the incision. </w:t>
      </w:r>
    </w:p>
    <w:p w14:paraId="1549E51D" w14:textId="5C801814" w:rsidR="00FA0DC2" w:rsidRDefault="00FA0DC2" w:rsidP="00FA0DC2">
      <w:pPr>
        <w:pStyle w:val="ListParagraph"/>
        <w:numPr>
          <w:ilvl w:val="1"/>
          <w:numId w:val="26"/>
        </w:numPr>
        <w:rPr>
          <w:rFonts w:ascii="Arial" w:eastAsia="Times New Roman" w:hAnsi="Arial" w:cs="Arial"/>
          <w:color w:val="000000"/>
          <w:sz w:val="22"/>
          <w:szCs w:val="22"/>
        </w:rPr>
      </w:pPr>
      <w:r w:rsidRPr="00FA0DC2">
        <w:rPr>
          <w:rFonts w:ascii="Arial" w:eastAsia="Times New Roman" w:hAnsi="Arial" w:cs="Arial"/>
          <w:color w:val="000000"/>
          <w:sz w:val="22"/>
          <w:szCs w:val="22"/>
        </w:rPr>
        <w:t xml:space="preserve">This pillar pain lasts right after carpal tunnel surgery and usually resolves by the </w:t>
      </w:r>
      <w:proofErr w:type="gramStart"/>
      <w:r w:rsidRPr="00FA0DC2">
        <w:rPr>
          <w:rFonts w:ascii="Arial" w:eastAsia="Times New Roman" w:hAnsi="Arial" w:cs="Arial"/>
          <w:color w:val="000000"/>
          <w:sz w:val="22"/>
          <w:szCs w:val="22"/>
        </w:rPr>
        <w:t>3</w:t>
      </w:r>
      <w:r>
        <w:rPr>
          <w:rFonts w:ascii="Arial" w:eastAsia="Times New Roman" w:hAnsi="Arial" w:cs="Arial"/>
          <w:color w:val="000000"/>
          <w:sz w:val="22"/>
          <w:szCs w:val="22"/>
        </w:rPr>
        <w:t>-6</w:t>
      </w:r>
      <w:r w:rsidRPr="00FA0DC2">
        <w:rPr>
          <w:rFonts w:ascii="Arial" w:eastAsia="Times New Roman" w:hAnsi="Arial" w:cs="Arial"/>
          <w:color w:val="000000"/>
          <w:sz w:val="22"/>
          <w:szCs w:val="22"/>
        </w:rPr>
        <w:t xml:space="preserve"> month</w:t>
      </w:r>
      <w:proofErr w:type="gramEnd"/>
      <w:r w:rsidRPr="00FA0DC2">
        <w:rPr>
          <w:rFonts w:ascii="Arial" w:eastAsia="Times New Roman" w:hAnsi="Arial" w:cs="Arial"/>
          <w:color w:val="000000"/>
          <w:sz w:val="22"/>
          <w:szCs w:val="22"/>
        </w:rPr>
        <w:t xml:space="preserve"> mark </w:t>
      </w:r>
      <w:r>
        <w:rPr>
          <w:rFonts w:ascii="Arial" w:eastAsia="Times New Roman" w:hAnsi="Arial" w:cs="Arial"/>
          <w:color w:val="000000"/>
          <w:sz w:val="22"/>
          <w:szCs w:val="22"/>
        </w:rPr>
        <w:t xml:space="preserve">after surgery </w:t>
      </w:r>
      <w:r w:rsidRPr="00FA0DC2">
        <w:rPr>
          <w:rFonts w:ascii="Arial" w:eastAsia="Times New Roman" w:hAnsi="Arial" w:cs="Arial"/>
          <w:color w:val="000000"/>
          <w:sz w:val="22"/>
          <w:szCs w:val="22"/>
        </w:rPr>
        <w:t>when a thin film is able to form between the previously torn edges of the transverse carpal ligament. </w:t>
      </w:r>
    </w:p>
    <w:p w14:paraId="0E4F3645" w14:textId="77777777" w:rsidR="00FA0DC2" w:rsidRPr="00FA0DC2" w:rsidRDefault="00FA0DC2" w:rsidP="00FA0DC2">
      <w:pPr>
        <w:pStyle w:val="ListParagraph"/>
        <w:numPr>
          <w:ilvl w:val="0"/>
          <w:numId w:val="26"/>
        </w:numPr>
        <w:rPr>
          <w:rFonts w:ascii="Arial" w:eastAsia="Times New Roman" w:hAnsi="Arial" w:cs="Arial"/>
          <w:color w:val="000000"/>
          <w:sz w:val="22"/>
          <w:szCs w:val="22"/>
        </w:rPr>
      </w:pPr>
      <w:r w:rsidRPr="00FA0DC2">
        <w:rPr>
          <w:rFonts w:ascii="Arial" w:eastAsia="Times New Roman" w:hAnsi="Arial" w:cs="Arial"/>
          <w:color w:val="212121"/>
          <w:sz w:val="22"/>
          <w:szCs w:val="22"/>
          <w:shd w:val="clear" w:color="auto" w:fill="FFFFFF"/>
        </w:rPr>
        <w:t>Vitamin E scar massage to the incision</w:t>
      </w:r>
    </w:p>
    <w:p w14:paraId="2502C29D" w14:textId="2F133118" w:rsidR="00FA0DC2" w:rsidRPr="00FA0DC2" w:rsidRDefault="00FA0DC2" w:rsidP="00FA0DC2">
      <w:pPr>
        <w:pStyle w:val="ListParagraph"/>
        <w:numPr>
          <w:ilvl w:val="0"/>
          <w:numId w:val="26"/>
        </w:numPr>
        <w:rPr>
          <w:rFonts w:ascii="Arial" w:eastAsia="Times New Roman" w:hAnsi="Arial" w:cs="Arial"/>
          <w:color w:val="000000"/>
          <w:sz w:val="22"/>
          <w:szCs w:val="22"/>
        </w:rPr>
      </w:pPr>
      <w:r w:rsidRPr="00FA0DC2">
        <w:rPr>
          <w:rFonts w:ascii="Arial" w:eastAsia="Times New Roman" w:hAnsi="Arial" w:cs="Arial"/>
          <w:color w:val="212121"/>
          <w:sz w:val="22"/>
          <w:szCs w:val="22"/>
          <w:shd w:val="clear" w:color="auto" w:fill="FFFFFF"/>
        </w:rPr>
        <w:t>Residual numbness and tingling and even weakness at this point is okay and expected</w:t>
      </w:r>
    </w:p>
    <w:p w14:paraId="4DF5C2AC" w14:textId="77777777" w:rsidR="00FA0DC2" w:rsidRDefault="00FA0DC2" w:rsidP="00FA0DC2">
      <w:pPr>
        <w:ind w:left="360"/>
        <w:rPr>
          <w:rFonts w:ascii="Arial" w:eastAsia="Times New Roman" w:hAnsi="Arial" w:cs="Arial"/>
          <w:color w:val="000000"/>
          <w:sz w:val="22"/>
          <w:szCs w:val="22"/>
        </w:rPr>
      </w:pPr>
    </w:p>
    <w:p w14:paraId="4C0F9883" w14:textId="31301C1B" w:rsidR="00FA0DC2" w:rsidRDefault="00F04AF0" w:rsidP="00FA0DC2">
      <w:pPr>
        <w:ind w:left="360"/>
        <w:rPr>
          <w:rFonts w:ascii="Arial" w:eastAsia="Times New Roman" w:hAnsi="Arial" w:cs="Arial"/>
          <w:color w:val="000000"/>
          <w:sz w:val="22"/>
          <w:szCs w:val="22"/>
        </w:rPr>
      </w:pPr>
      <w:r>
        <w:rPr>
          <w:rFonts w:ascii="Arial" w:eastAsia="Times New Roman" w:hAnsi="Arial" w:cs="Arial"/>
          <w:color w:val="000000"/>
          <w:sz w:val="22"/>
          <w:szCs w:val="22"/>
        </w:rPr>
        <w:t>-</w:t>
      </w:r>
      <w:r w:rsidR="00FA0DC2" w:rsidRPr="00FA0DC2">
        <w:rPr>
          <w:rFonts w:ascii="Arial" w:eastAsia="Times New Roman" w:hAnsi="Arial" w:cs="Arial"/>
          <w:color w:val="000000"/>
          <w:sz w:val="22"/>
          <w:szCs w:val="22"/>
        </w:rPr>
        <w:t xml:space="preserve">3 weeks postop: </w:t>
      </w:r>
    </w:p>
    <w:p w14:paraId="75F0C5AB" w14:textId="7A9BF4E9" w:rsidR="00FA0DC2" w:rsidRPr="00FA0DC2" w:rsidRDefault="00FA0DC2" w:rsidP="00FA0DC2">
      <w:pPr>
        <w:pStyle w:val="ListParagraph"/>
        <w:numPr>
          <w:ilvl w:val="0"/>
          <w:numId w:val="29"/>
        </w:numPr>
        <w:rPr>
          <w:rFonts w:ascii="Times New Roman" w:eastAsia="Times New Roman" w:hAnsi="Times New Roman" w:cs="Times New Roman"/>
        </w:rPr>
      </w:pPr>
      <w:r w:rsidRPr="00FA0DC2">
        <w:rPr>
          <w:rFonts w:ascii="Arial" w:eastAsia="Times New Roman" w:hAnsi="Arial" w:cs="Arial"/>
          <w:color w:val="000000"/>
          <w:sz w:val="22"/>
          <w:szCs w:val="22"/>
        </w:rPr>
        <w:t>Typing speed regained</w:t>
      </w:r>
    </w:p>
    <w:p w14:paraId="4EE1212E" w14:textId="2DC2CC7C" w:rsidR="00FA0DC2" w:rsidRPr="00FA0DC2" w:rsidRDefault="00FA0DC2" w:rsidP="00FA0DC2">
      <w:pPr>
        <w:pStyle w:val="ListParagraph"/>
        <w:numPr>
          <w:ilvl w:val="0"/>
          <w:numId w:val="29"/>
        </w:numPr>
        <w:rPr>
          <w:rFonts w:ascii="Times New Roman" w:eastAsia="Times New Roman" w:hAnsi="Times New Roman" w:cs="Times New Roman"/>
        </w:rPr>
      </w:pPr>
      <w:r w:rsidRPr="00FA0DC2">
        <w:rPr>
          <w:rFonts w:ascii="Arial" w:eastAsia="Times New Roman" w:hAnsi="Arial" w:cs="Arial"/>
          <w:color w:val="000000"/>
          <w:sz w:val="22"/>
          <w:szCs w:val="22"/>
        </w:rPr>
        <w:t>Grip strength returns to 28% at 3 weeks</w:t>
      </w:r>
    </w:p>
    <w:p w14:paraId="6D81FCBA" w14:textId="77777777" w:rsidR="00FA0DC2" w:rsidRDefault="00FA0DC2" w:rsidP="00FA0DC2">
      <w:pPr>
        <w:ind w:left="360"/>
        <w:rPr>
          <w:rFonts w:ascii="Arial" w:eastAsia="Times New Roman" w:hAnsi="Arial" w:cs="Arial"/>
          <w:color w:val="000000"/>
          <w:sz w:val="22"/>
          <w:szCs w:val="22"/>
        </w:rPr>
      </w:pPr>
    </w:p>
    <w:p w14:paraId="14FFC94D" w14:textId="1DB306DC" w:rsidR="00FA0DC2" w:rsidRPr="00326D24" w:rsidRDefault="00F04AF0" w:rsidP="00FA0DC2">
      <w:pPr>
        <w:ind w:left="360"/>
        <w:rPr>
          <w:rFonts w:ascii="Times New Roman" w:eastAsia="Times New Roman" w:hAnsi="Times New Roman" w:cs="Times New Roman"/>
          <w:b/>
          <w:bCs/>
          <w:i/>
          <w:iCs/>
          <w:u w:val="single"/>
        </w:rPr>
      </w:pPr>
      <w:r>
        <w:rPr>
          <w:rFonts w:ascii="Arial" w:eastAsia="Times New Roman" w:hAnsi="Arial" w:cs="Arial"/>
          <w:b/>
          <w:bCs/>
          <w:i/>
          <w:iCs/>
          <w:color w:val="000000"/>
          <w:sz w:val="22"/>
          <w:szCs w:val="22"/>
          <w:u w:val="single"/>
        </w:rPr>
        <w:t>-</w:t>
      </w:r>
      <w:r w:rsidR="00FA0DC2" w:rsidRPr="00326D24">
        <w:rPr>
          <w:rFonts w:ascii="Arial" w:eastAsia="Times New Roman" w:hAnsi="Arial" w:cs="Arial"/>
          <w:b/>
          <w:bCs/>
          <w:i/>
          <w:iCs/>
          <w:color w:val="000000"/>
          <w:sz w:val="22"/>
          <w:szCs w:val="22"/>
          <w:u w:val="single"/>
        </w:rPr>
        <w:t>6 weeks postop (VISIT):</w:t>
      </w:r>
    </w:p>
    <w:p w14:paraId="5CB3F963" w14:textId="77777777" w:rsidR="00FA0DC2" w:rsidRPr="00FA0DC2" w:rsidRDefault="00FA0DC2" w:rsidP="00FA0DC2">
      <w:pPr>
        <w:pStyle w:val="ListParagraph"/>
        <w:numPr>
          <w:ilvl w:val="0"/>
          <w:numId w:val="27"/>
        </w:numPr>
        <w:rPr>
          <w:rFonts w:ascii="Times New Roman" w:eastAsia="Times New Roman" w:hAnsi="Times New Roman" w:cs="Times New Roman"/>
        </w:rPr>
      </w:pPr>
      <w:r w:rsidRPr="00FA0DC2">
        <w:rPr>
          <w:rFonts w:ascii="Arial" w:eastAsia="Times New Roman" w:hAnsi="Arial" w:cs="Arial"/>
          <w:color w:val="000000"/>
          <w:sz w:val="22"/>
          <w:szCs w:val="22"/>
        </w:rPr>
        <w:t>Pinch strength returns to 100%</w:t>
      </w:r>
    </w:p>
    <w:p w14:paraId="571B2165" w14:textId="50BDC8F9" w:rsidR="00FA0DC2" w:rsidRPr="00FA0DC2" w:rsidRDefault="00FA0DC2" w:rsidP="00FA0DC2">
      <w:pPr>
        <w:pStyle w:val="ListParagraph"/>
        <w:numPr>
          <w:ilvl w:val="0"/>
          <w:numId w:val="27"/>
        </w:numPr>
        <w:rPr>
          <w:rFonts w:ascii="Times New Roman" w:eastAsia="Times New Roman" w:hAnsi="Times New Roman" w:cs="Times New Roman"/>
        </w:rPr>
      </w:pPr>
      <w:r w:rsidRPr="00FA0DC2">
        <w:rPr>
          <w:rFonts w:ascii="Arial" w:eastAsia="Times New Roman" w:hAnsi="Arial" w:cs="Arial"/>
          <w:color w:val="000000"/>
          <w:sz w:val="22"/>
          <w:szCs w:val="22"/>
        </w:rPr>
        <w:t xml:space="preserve">Grip strength returns to </w:t>
      </w:r>
      <w:r>
        <w:rPr>
          <w:rFonts w:ascii="Arial" w:eastAsia="Times New Roman" w:hAnsi="Arial" w:cs="Arial"/>
          <w:color w:val="000000"/>
          <w:sz w:val="22"/>
          <w:szCs w:val="22"/>
        </w:rPr>
        <w:t>73</w:t>
      </w:r>
      <w:r w:rsidRPr="00FA0DC2">
        <w:rPr>
          <w:rFonts w:ascii="Arial" w:eastAsia="Times New Roman" w:hAnsi="Arial" w:cs="Arial"/>
          <w:color w:val="000000"/>
          <w:sz w:val="22"/>
          <w:szCs w:val="22"/>
        </w:rPr>
        <w:t xml:space="preserve">% at </w:t>
      </w:r>
      <w:r>
        <w:rPr>
          <w:rFonts w:ascii="Arial" w:eastAsia="Times New Roman" w:hAnsi="Arial" w:cs="Arial"/>
          <w:color w:val="000000"/>
          <w:sz w:val="22"/>
          <w:szCs w:val="22"/>
        </w:rPr>
        <w:t>6</w:t>
      </w:r>
      <w:r w:rsidRPr="00FA0DC2">
        <w:rPr>
          <w:rFonts w:ascii="Arial" w:eastAsia="Times New Roman" w:hAnsi="Arial" w:cs="Arial"/>
          <w:color w:val="000000"/>
          <w:sz w:val="22"/>
          <w:szCs w:val="22"/>
        </w:rPr>
        <w:t xml:space="preserve"> weeks</w:t>
      </w:r>
    </w:p>
    <w:p w14:paraId="387F740A" w14:textId="6E4FEAAB" w:rsidR="00FA0DC2" w:rsidRPr="00FA0DC2" w:rsidRDefault="00FA0DC2" w:rsidP="00FA0DC2">
      <w:pPr>
        <w:pStyle w:val="ListParagraph"/>
        <w:numPr>
          <w:ilvl w:val="0"/>
          <w:numId w:val="27"/>
        </w:numPr>
        <w:rPr>
          <w:rFonts w:ascii="Times New Roman" w:eastAsia="Times New Roman" w:hAnsi="Times New Roman" w:cs="Times New Roman"/>
        </w:rPr>
      </w:pPr>
      <w:r>
        <w:rPr>
          <w:rFonts w:ascii="Arial" w:eastAsia="Times New Roman" w:hAnsi="Arial" w:cs="Arial"/>
          <w:color w:val="000000"/>
          <w:sz w:val="22"/>
          <w:szCs w:val="22"/>
        </w:rPr>
        <w:t>At</w:t>
      </w:r>
      <w:r w:rsidRPr="00FA0DC2">
        <w:rPr>
          <w:rFonts w:ascii="Arial" w:eastAsia="Times New Roman" w:hAnsi="Arial" w:cs="Arial"/>
          <w:color w:val="000000"/>
          <w:sz w:val="22"/>
          <w:szCs w:val="22"/>
        </w:rPr>
        <w:t xml:space="preserve"> this time point, you can safely do </w:t>
      </w:r>
      <w:r>
        <w:rPr>
          <w:rFonts w:ascii="Arial" w:eastAsia="Times New Roman" w:hAnsi="Arial" w:cs="Arial"/>
          <w:color w:val="000000"/>
          <w:sz w:val="22"/>
          <w:szCs w:val="22"/>
        </w:rPr>
        <w:t xml:space="preserve">an open carpal tunnel release for the other hand or address </w:t>
      </w:r>
      <w:r w:rsidRPr="00FA0DC2">
        <w:rPr>
          <w:rFonts w:ascii="Arial" w:eastAsia="Times New Roman" w:hAnsi="Arial" w:cs="Arial"/>
          <w:color w:val="000000"/>
          <w:sz w:val="22"/>
          <w:szCs w:val="22"/>
        </w:rPr>
        <w:t>bilateral cubital tunnel syndrome</w:t>
      </w:r>
      <w:r>
        <w:rPr>
          <w:rFonts w:ascii="Arial" w:eastAsia="Times New Roman" w:hAnsi="Arial" w:cs="Arial"/>
          <w:color w:val="000000"/>
          <w:sz w:val="22"/>
          <w:szCs w:val="22"/>
        </w:rPr>
        <w:t xml:space="preserve"> if present</w:t>
      </w:r>
    </w:p>
    <w:p w14:paraId="3FE01C5D" w14:textId="77777777" w:rsidR="00FA0DC2" w:rsidRDefault="00FA0DC2" w:rsidP="00FA0DC2">
      <w:pPr>
        <w:ind w:left="360"/>
        <w:rPr>
          <w:rFonts w:ascii="Arial" w:eastAsia="Times New Roman" w:hAnsi="Arial" w:cs="Arial"/>
          <w:color w:val="000000"/>
          <w:sz w:val="22"/>
          <w:szCs w:val="22"/>
        </w:rPr>
      </w:pPr>
    </w:p>
    <w:p w14:paraId="784F5B72" w14:textId="20595168" w:rsidR="00FA0DC2" w:rsidRPr="00FA0DC2" w:rsidRDefault="00F04AF0" w:rsidP="00FA0DC2">
      <w:pPr>
        <w:ind w:left="360"/>
        <w:rPr>
          <w:rFonts w:ascii="Times New Roman" w:eastAsia="Times New Roman" w:hAnsi="Times New Roman" w:cs="Times New Roman"/>
        </w:rPr>
      </w:pPr>
      <w:r>
        <w:rPr>
          <w:rFonts w:ascii="Arial" w:eastAsia="Times New Roman" w:hAnsi="Arial" w:cs="Arial"/>
          <w:color w:val="000000"/>
          <w:sz w:val="22"/>
          <w:szCs w:val="22"/>
        </w:rPr>
        <w:t>-</w:t>
      </w:r>
      <w:r w:rsidR="00FA0DC2" w:rsidRPr="00FA0DC2">
        <w:rPr>
          <w:rFonts w:ascii="Arial" w:eastAsia="Times New Roman" w:hAnsi="Arial" w:cs="Arial"/>
          <w:color w:val="000000"/>
          <w:sz w:val="22"/>
          <w:szCs w:val="22"/>
        </w:rPr>
        <w:t>12 weeks postop: Grip strength returns to 100% preoperative level of strength by 12 </w:t>
      </w:r>
      <w:r>
        <w:rPr>
          <w:rFonts w:ascii="Arial" w:eastAsia="Times New Roman" w:hAnsi="Arial" w:cs="Arial"/>
          <w:color w:val="000000"/>
          <w:sz w:val="22"/>
          <w:szCs w:val="22"/>
        </w:rPr>
        <w:t>weeks</w:t>
      </w:r>
    </w:p>
    <w:p w14:paraId="33CC11A5" w14:textId="3A44DF4B" w:rsidR="00FA0DC2" w:rsidRPr="00FA0DC2" w:rsidRDefault="00FA0DC2" w:rsidP="00FA0DC2">
      <w:pPr>
        <w:ind w:left="360"/>
        <w:rPr>
          <w:rFonts w:ascii="Times New Roman" w:eastAsia="Times New Roman" w:hAnsi="Times New Roman" w:cs="Times New Roman"/>
        </w:rPr>
      </w:pPr>
    </w:p>
    <w:p w14:paraId="00A66CD3" w14:textId="3CB365F4" w:rsidR="00FA0DC2" w:rsidRDefault="00F04AF0" w:rsidP="00FA0DC2">
      <w:pPr>
        <w:ind w:left="360"/>
        <w:rPr>
          <w:rFonts w:ascii="Arial" w:eastAsia="Times New Roman" w:hAnsi="Arial" w:cs="Arial"/>
          <w:color w:val="000000"/>
          <w:sz w:val="22"/>
          <w:szCs w:val="22"/>
        </w:rPr>
      </w:pPr>
      <w:r>
        <w:rPr>
          <w:rFonts w:ascii="Arial" w:eastAsia="Times New Roman" w:hAnsi="Arial" w:cs="Arial"/>
          <w:color w:val="000000"/>
          <w:sz w:val="22"/>
          <w:szCs w:val="22"/>
        </w:rPr>
        <w:t>-</w:t>
      </w:r>
      <w:r w:rsidR="00FA0DC2" w:rsidRPr="00FA0DC2">
        <w:rPr>
          <w:rFonts w:ascii="Arial" w:eastAsia="Times New Roman" w:hAnsi="Arial" w:cs="Arial"/>
          <w:color w:val="000000"/>
          <w:sz w:val="22"/>
          <w:szCs w:val="22"/>
        </w:rPr>
        <w:t xml:space="preserve">1 year </w:t>
      </w:r>
      <w:r w:rsidR="00FA0DC2">
        <w:rPr>
          <w:rFonts w:ascii="Arial" w:eastAsia="Times New Roman" w:hAnsi="Arial" w:cs="Arial"/>
          <w:color w:val="000000"/>
          <w:sz w:val="22"/>
          <w:szCs w:val="22"/>
        </w:rPr>
        <w:t xml:space="preserve">postop </w:t>
      </w:r>
    </w:p>
    <w:p w14:paraId="5D39CA1D" w14:textId="77777777" w:rsidR="00FA0DC2" w:rsidRPr="00FA0DC2" w:rsidRDefault="00FA0DC2" w:rsidP="00FA0DC2">
      <w:pPr>
        <w:pStyle w:val="ListParagraph"/>
        <w:numPr>
          <w:ilvl w:val="0"/>
          <w:numId w:val="31"/>
        </w:numPr>
        <w:rPr>
          <w:rFonts w:ascii="Times New Roman" w:eastAsia="Times New Roman" w:hAnsi="Times New Roman" w:cs="Times New Roman"/>
        </w:rPr>
      </w:pPr>
      <w:r>
        <w:rPr>
          <w:rFonts w:ascii="Arial" w:eastAsia="Times New Roman" w:hAnsi="Arial" w:cs="Arial"/>
          <w:color w:val="000000"/>
          <w:sz w:val="22"/>
          <w:szCs w:val="22"/>
        </w:rPr>
        <w:t xml:space="preserve">98% </w:t>
      </w:r>
      <w:r w:rsidRPr="00FA0DC2">
        <w:rPr>
          <w:rFonts w:ascii="Arial" w:eastAsia="Times New Roman" w:hAnsi="Arial" w:cs="Arial"/>
          <w:color w:val="000000"/>
          <w:sz w:val="22"/>
          <w:szCs w:val="22"/>
        </w:rPr>
        <w:t xml:space="preserve">of </w:t>
      </w:r>
      <w:r>
        <w:rPr>
          <w:rFonts w:ascii="Arial" w:eastAsia="Times New Roman" w:hAnsi="Arial" w:cs="Arial"/>
          <w:color w:val="000000"/>
          <w:sz w:val="22"/>
          <w:szCs w:val="22"/>
        </w:rPr>
        <w:t>preoperative symptoms are reduced for moderate severity carpal tunnel syndrome</w:t>
      </w:r>
    </w:p>
    <w:p w14:paraId="36CDA74E" w14:textId="44E68427" w:rsidR="00FA0DC2" w:rsidRDefault="00FA0DC2" w:rsidP="00FA0DC2">
      <w:pPr>
        <w:pStyle w:val="ListParagraph"/>
        <w:numPr>
          <w:ilvl w:val="0"/>
          <w:numId w:val="31"/>
        </w:numPr>
        <w:rPr>
          <w:rFonts w:ascii="Arial" w:eastAsia="Times New Roman" w:hAnsi="Arial" w:cs="Arial"/>
          <w:color w:val="000000"/>
          <w:sz w:val="22"/>
          <w:szCs w:val="22"/>
        </w:rPr>
      </w:pPr>
      <w:r>
        <w:rPr>
          <w:rFonts w:ascii="Arial" w:eastAsia="Times New Roman" w:hAnsi="Arial" w:cs="Arial"/>
          <w:color w:val="000000"/>
          <w:sz w:val="22"/>
          <w:szCs w:val="22"/>
        </w:rPr>
        <w:t xml:space="preserve">80% </w:t>
      </w:r>
      <w:r w:rsidRPr="00FA0DC2">
        <w:rPr>
          <w:rFonts w:ascii="Arial" w:eastAsia="Times New Roman" w:hAnsi="Arial" w:cs="Arial"/>
          <w:color w:val="000000"/>
          <w:sz w:val="22"/>
          <w:szCs w:val="22"/>
        </w:rPr>
        <w:t xml:space="preserve">of </w:t>
      </w:r>
      <w:r>
        <w:rPr>
          <w:rFonts w:ascii="Arial" w:eastAsia="Times New Roman" w:hAnsi="Arial" w:cs="Arial"/>
          <w:color w:val="000000"/>
          <w:sz w:val="22"/>
          <w:szCs w:val="22"/>
        </w:rPr>
        <w:t>preoperative symptoms are reduced for severe carpal tunnel syndrome</w:t>
      </w:r>
    </w:p>
    <w:p w14:paraId="68AC366D" w14:textId="7BB81E07" w:rsidR="00924C5E" w:rsidRPr="00FA0DC2" w:rsidRDefault="00FA0DC2" w:rsidP="00FA0DC2">
      <w:pPr>
        <w:pStyle w:val="ListParagraph"/>
        <w:numPr>
          <w:ilvl w:val="0"/>
          <w:numId w:val="31"/>
        </w:numPr>
        <w:rPr>
          <w:rFonts w:ascii="Arial" w:eastAsia="Times New Roman" w:hAnsi="Arial" w:cs="Arial"/>
          <w:color w:val="000000"/>
          <w:sz w:val="22"/>
          <w:szCs w:val="22"/>
        </w:rPr>
      </w:pPr>
      <w:r w:rsidRPr="00FA0DC2">
        <w:rPr>
          <w:rFonts w:ascii="Arial" w:eastAsia="Times New Roman" w:hAnsi="Arial" w:cs="Arial"/>
          <w:color w:val="000000"/>
          <w:sz w:val="22"/>
          <w:szCs w:val="22"/>
        </w:rPr>
        <w:t>At 1 year</w:t>
      </w:r>
      <w:r>
        <w:rPr>
          <w:rFonts w:ascii="Arial" w:eastAsia="Times New Roman" w:hAnsi="Arial" w:cs="Arial"/>
          <w:color w:val="000000"/>
          <w:sz w:val="22"/>
          <w:szCs w:val="22"/>
        </w:rPr>
        <w:t xml:space="preserve"> out from surgery</w:t>
      </w:r>
      <w:r w:rsidRPr="00FA0DC2">
        <w:rPr>
          <w:rFonts w:ascii="Arial" w:eastAsia="Times New Roman" w:hAnsi="Arial" w:cs="Arial"/>
          <w:color w:val="000000"/>
          <w:sz w:val="22"/>
          <w:szCs w:val="22"/>
        </w:rPr>
        <w:t xml:space="preserve">, comparing </w:t>
      </w:r>
      <w:r>
        <w:rPr>
          <w:rFonts w:ascii="Arial" w:eastAsia="Times New Roman" w:hAnsi="Arial" w:cs="Arial"/>
          <w:color w:val="000000"/>
          <w:sz w:val="22"/>
          <w:szCs w:val="22"/>
        </w:rPr>
        <w:t>surgery</w:t>
      </w:r>
      <w:r w:rsidRPr="00FA0DC2">
        <w:rPr>
          <w:rFonts w:ascii="Arial" w:eastAsia="Times New Roman" w:hAnsi="Arial" w:cs="Arial"/>
          <w:color w:val="000000"/>
          <w:sz w:val="22"/>
          <w:szCs w:val="22"/>
        </w:rPr>
        <w:t xml:space="preserve"> to conservative treatment, there is increased grip strength and decreased </w:t>
      </w:r>
      <w:r>
        <w:rPr>
          <w:rFonts w:ascii="Arial" w:eastAsia="Times New Roman" w:hAnsi="Arial" w:cs="Arial"/>
          <w:color w:val="000000"/>
          <w:sz w:val="22"/>
          <w:szCs w:val="22"/>
        </w:rPr>
        <w:t>tingling in the fingers with</w:t>
      </w:r>
      <w:r w:rsidRPr="00FA0DC2">
        <w:rPr>
          <w:rFonts w:ascii="Arial" w:eastAsia="Times New Roman" w:hAnsi="Arial" w:cs="Arial"/>
          <w:color w:val="000000"/>
          <w:sz w:val="22"/>
          <w:szCs w:val="22"/>
        </w:rPr>
        <w:t xml:space="preserve"> improvement in</w:t>
      </w:r>
      <w:r>
        <w:rPr>
          <w:rFonts w:ascii="Arial" w:eastAsia="Times New Roman" w:hAnsi="Arial" w:cs="Arial"/>
          <w:color w:val="000000"/>
          <w:sz w:val="22"/>
          <w:szCs w:val="22"/>
        </w:rPr>
        <w:t xml:space="preserve"> both </w:t>
      </w:r>
      <w:r w:rsidRPr="00FA0DC2">
        <w:rPr>
          <w:rFonts w:ascii="Arial" w:eastAsia="Times New Roman" w:hAnsi="Arial" w:cs="Arial"/>
          <w:color w:val="000000"/>
          <w:sz w:val="22"/>
          <w:szCs w:val="22"/>
        </w:rPr>
        <w:t>motor and sensory</w:t>
      </w:r>
      <w:r>
        <w:rPr>
          <w:rFonts w:ascii="Arial" w:eastAsia="Times New Roman" w:hAnsi="Arial" w:cs="Arial"/>
          <w:color w:val="000000"/>
          <w:sz w:val="22"/>
          <w:szCs w:val="22"/>
        </w:rPr>
        <w:t xml:space="preserve"> complaints. </w:t>
      </w:r>
    </w:p>
    <w:sectPr w:rsidR="00924C5E" w:rsidRPr="00FA0DC2" w:rsidSect="0056532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8C8F1" w14:textId="77777777" w:rsidR="0030373F" w:rsidRDefault="0030373F" w:rsidP="003435D2">
      <w:r>
        <w:separator/>
      </w:r>
    </w:p>
  </w:endnote>
  <w:endnote w:type="continuationSeparator" w:id="0">
    <w:p w14:paraId="2F485B47" w14:textId="77777777" w:rsidR="0030373F" w:rsidRDefault="0030373F" w:rsidP="00343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773A8" w14:textId="77777777" w:rsidR="00DD46F2" w:rsidRDefault="00DD46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45C7C" w14:textId="77777777" w:rsidR="00DD46F2" w:rsidRDefault="00DD46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27C20" w14:textId="77777777" w:rsidR="00DD46F2" w:rsidRDefault="00DD4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A7017" w14:textId="77777777" w:rsidR="0030373F" w:rsidRDefault="0030373F" w:rsidP="003435D2">
      <w:r>
        <w:separator/>
      </w:r>
    </w:p>
  </w:footnote>
  <w:footnote w:type="continuationSeparator" w:id="0">
    <w:p w14:paraId="067ED8BC" w14:textId="77777777" w:rsidR="0030373F" w:rsidRDefault="0030373F" w:rsidP="00343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AC8CB" w14:textId="77777777" w:rsidR="00DD46F2" w:rsidRDefault="00DD46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CB1BA" w14:textId="100788AB" w:rsidR="003435D2" w:rsidRDefault="003435D2">
    <w:pPr>
      <w:pStyle w:val="Header"/>
    </w:pPr>
  </w:p>
  <w:p w14:paraId="260AA4DA" w14:textId="77777777" w:rsidR="003435D2" w:rsidRDefault="003435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CA89" w14:textId="0659743C" w:rsidR="003435D2" w:rsidRDefault="004938D2">
    <w:pPr>
      <w:pStyle w:val="Header"/>
    </w:pPr>
    <w:r>
      <w:rPr>
        <w:noProof/>
      </w:rPr>
      <w:drawing>
        <wp:anchor distT="0" distB="0" distL="114300" distR="114300" simplePos="0" relativeHeight="251686912" behindDoc="0" locked="0" layoutInCell="1" allowOverlap="1" wp14:anchorId="30CCC564" wp14:editId="5B78EC04">
          <wp:simplePos x="0" y="0"/>
          <wp:positionH relativeFrom="column">
            <wp:posOffset>-726587</wp:posOffset>
          </wp:positionH>
          <wp:positionV relativeFrom="paragraph">
            <wp:posOffset>-238012</wp:posOffset>
          </wp:positionV>
          <wp:extent cx="2586892" cy="1143759"/>
          <wp:effectExtent l="0" t="0" r="4445" b="0"/>
          <wp:wrapTopAndBottom/>
          <wp:docPr id="1578917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917158" name="Picture 1578917158"/>
                  <pic:cNvPicPr/>
                </pic:nvPicPr>
                <pic:blipFill>
                  <a:blip r:embed="rId1">
                    <a:extLst>
                      <a:ext uri="{28A0092B-C50C-407E-A947-70E740481C1C}">
                        <a14:useLocalDpi xmlns:a14="http://schemas.microsoft.com/office/drawing/2010/main" val="0"/>
                      </a:ext>
                    </a:extLst>
                  </a:blip>
                  <a:stretch>
                    <a:fillRect/>
                  </a:stretch>
                </pic:blipFill>
                <pic:spPr>
                  <a:xfrm>
                    <a:off x="0" y="0"/>
                    <a:ext cx="2586892" cy="1143759"/>
                  </a:xfrm>
                  <a:prstGeom prst="rect">
                    <a:avLst/>
                  </a:prstGeom>
                </pic:spPr>
              </pic:pic>
            </a:graphicData>
          </a:graphic>
          <wp14:sizeRelH relativeFrom="page">
            <wp14:pctWidth>0</wp14:pctWidth>
          </wp14:sizeRelH>
          <wp14:sizeRelV relativeFrom="page">
            <wp14:pctHeight>0</wp14:pctHeight>
          </wp14:sizeRelV>
        </wp:anchor>
      </w:drawing>
    </w:r>
    <w:r w:rsidR="00565321">
      <w:rPr>
        <w:noProof/>
      </w:rPr>
      <mc:AlternateContent>
        <mc:Choice Requires="wps">
          <w:drawing>
            <wp:anchor distT="152400" distB="152400" distL="152400" distR="152400" simplePos="0" relativeHeight="251681792" behindDoc="0" locked="0" layoutInCell="1" allowOverlap="1" wp14:anchorId="78328470" wp14:editId="15343E93">
              <wp:simplePos x="0" y="0"/>
              <wp:positionH relativeFrom="page">
                <wp:posOffset>-75304</wp:posOffset>
              </wp:positionH>
              <wp:positionV relativeFrom="page">
                <wp:posOffset>85427</wp:posOffset>
              </wp:positionV>
              <wp:extent cx="8307967" cy="45719"/>
              <wp:effectExtent l="0" t="0" r="0" b="5715"/>
              <wp:wrapTopAndBottom distT="152400" distB="152400"/>
              <wp:docPr id="18" name="officeArt object" descr="officeArt object"/>
              <wp:cNvGraphicFramePr/>
              <a:graphic xmlns:a="http://schemas.openxmlformats.org/drawingml/2006/main">
                <a:graphicData uri="http://schemas.microsoft.com/office/word/2010/wordprocessingShape">
                  <wps:wsp>
                    <wps:cNvSpPr/>
                    <wps:spPr>
                      <a:xfrm>
                        <a:off x="0" y="0"/>
                        <a:ext cx="8307967" cy="45719"/>
                      </a:xfrm>
                      <a:prstGeom prst="rect">
                        <a:avLst/>
                      </a:prstGeom>
                      <a:solidFill>
                        <a:srgbClr val="004D80"/>
                      </a:solid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ect w14:anchorId="60673FE1" id="officeArt object" o:spid="_x0000_s1026" alt="officeArt object" style="position:absolute;margin-left:-5.95pt;margin-top:6.75pt;width:654.15pt;height:3.6pt;z-index:2516817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mqctwEAAGADAAAOAAAAZHJzL2Uyb0RvYy54bWysU02P0zAQvSPxHyzfqdOybLtR0xWiWi4I&#10;Vlr4AVPHboz8pbFp2n/P2AllYW+IHJwZj/P85r3J9v7sLDspTCb4ji8XDWfKy9Abf+z4t68Pbzac&#10;pQy+Bxu86vhFJX6/e/1qO8ZWrcIQbK+QEYhP7Rg7PuQcWyGSHJSDtAhReSrqgA4ypXgUPcJI6M6K&#10;VdPcijFgHzFIlRLt7qci31V8rZXMX7ROKjPbceKW64p1PZRV7LbQHhHiYORMA/6BhQPj6dIr1B4y&#10;sB9oXkA5IzGkoPNCBieC1kaq2gN1s2z+6uZpgKhqLyROileZ0v+DlZ9Pj8hMT96RUx4ceTSxeo+Z&#10;hcN3UpCzXiVJor0okHpjTC2BPMVHnLNEYZHirNGVN33FzlXxy1Vxdc5M0ubmbbO+u11zJql28269&#10;vCuOiN8fR0z5owqOlaDjWOgUUDh9Snk6+utI2U7Bmv7BWFsTPB4+WGQnKOY3N/tN9ZvQ/zhmPRup&#10;/dW6oQGRQEOoLUy3+FCw6Bponck0qNY44tmUZyZqfamqOmozpSLJJEKJDqG/VG1EycjG2t88cmVO&#10;nucUP/8xdj8BAAD//wMAUEsDBBQABgAIAAAAIQBvQrgJ4AAAAA8BAAAPAAAAZHJzL2Rvd25yZXYu&#10;eG1sTE/LTsMwELwj8Q/WInFrnRgIJI1TVQE+gJYPcOMliRqvje22ga/HPdHLSKuZnUe9ns3ETujD&#10;aElCvsyAIXVWj9RL+Ny9L16AhahIq8kSSvjBAOvm9qZWlbZn+sDTNvYsmVColIQhRldxHroBjQpL&#10;65AS92W9UTGdvufaq3MyNxMXWVZwo0ZKCYNy2A7YHbZHIyHsvDuIt81vOwbx3ZatclQWUt7fza+r&#10;BJsVsIhz/P+Ay4bUH5pUbG+PpAObJCzyvEzSRDw8AbsIRFk8AttLENkz8Kbm1zuaPwAAAP//AwBQ&#10;SwECLQAUAAYACAAAACEAtoM4kv4AAADhAQAAEwAAAAAAAAAAAAAAAAAAAAAAW0NvbnRlbnRfVHlw&#10;ZXNdLnhtbFBLAQItABQABgAIAAAAIQA4/SH/1gAAAJQBAAALAAAAAAAAAAAAAAAAAC8BAABfcmVs&#10;cy8ucmVsc1BLAQItABQABgAIAAAAIQA2smqctwEAAGADAAAOAAAAAAAAAAAAAAAAAC4CAABkcnMv&#10;ZTJvRG9jLnhtbFBLAQItABQABgAIAAAAIQBvQrgJ4AAAAA8BAAAPAAAAAAAAAAAAAAAAABEEAABk&#10;cnMvZG93bnJldi54bWxQSwUGAAAAAAQABADzAAAAHgUAAAAA&#10;" fillcolor="#004d80" stroked="f" strokeweight="1pt">
              <v:stroke miterlimit="4"/>
              <w10:wrap type="topAndBottom" anchorx="page" anchory="page"/>
            </v:rect>
          </w:pict>
        </mc:Fallback>
      </mc:AlternateContent>
    </w:r>
    <w:r w:rsidR="00565321">
      <w:rPr>
        <w:noProof/>
      </w:rPr>
      <mc:AlternateContent>
        <mc:Choice Requires="wps">
          <w:drawing>
            <wp:anchor distT="152400" distB="152400" distL="152400" distR="152400" simplePos="0" relativeHeight="251679744" behindDoc="0" locked="0" layoutInCell="1" allowOverlap="1" wp14:anchorId="6B632D1A" wp14:editId="0E0F9D47">
              <wp:simplePos x="0" y="0"/>
              <wp:positionH relativeFrom="page">
                <wp:posOffset>-75304</wp:posOffset>
              </wp:positionH>
              <wp:positionV relativeFrom="page">
                <wp:posOffset>1512384</wp:posOffset>
              </wp:positionV>
              <wp:extent cx="8224633" cy="45719"/>
              <wp:effectExtent l="0" t="0" r="5080" b="5715"/>
              <wp:wrapTopAndBottom distT="152400" distB="152400"/>
              <wp:docPr id="17" name="officeArt object" descr="officeArt object"/>
              <wp:cNvGraphicFramePr/>
              <a:graphic xmlns:a="http://schemas.openxmlformats.org/drawingml/2006/main">
                <a:graphicData uri="http://schemas.microsoft.com/office/word/2010/wordprocessingShape">
                  <wps:wsp>
                    <wps:cNvSpPr/>
                    <wps:spPr>
                      <a:xfrm>
                        <a:off x="0" y="0"/>
                        <a:ext cx="8224633" cy="45719"/>
                      </a:xfrm>
                      <a:prstGeom prst="rect">
                        <a:avLst/>
                      </a:prstGeom>
                      <a:solidFill>
                        <a:srgbClr val="004D80"/>
                      </a:solidFill>
                      <a:ln w="12700" cap="flat">
                        <a:noFill/>
                        <a:miter lim="400000"/>
                      </a:ln>
                      <a:effectLst/>
                    </wps:spPr>
                    <wps:bodyPr/>
                  </wps:wsp>
                </a:graphicData>
              </a:graphic>
              <wp14:sizeRelH relativeFrom="margin">
                <wp14:pctWidth>0</wp14:pctWidth>
              </wp14:sizeRelH>
            </wp:anchor>
          </w:drawing>
        </mc:Choice>
        <mc:Fallback>
          <w:pict>
            <v:rect w14:anchorId="5565FAFD" id="officeArt object" o:spid="_x0000_s1026" alt="officeArt object" style="position:absolute;margin-left:-5.95pt;margin-top:119.1pt;width:647.6pt;height:3.6pt;z-index:251679744;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046uAEAAGADAAAOAAAAZHJzL2Uyb0RvYy54bWysU9uO0zAQfUfiHyy/U6fZsu1GTVeIanlB&#10;sNLCB7i+NEa+aWya9u8ZO6Es7NuKPDgznvHxmTPj7f3ZWXJSkEzwPV0uGkqUF0Eaf+zp928P7zaU&#10;pMy95DZ41dOLSvR+9/bNdoydasMQrFRAEMSnbow9HXKOHWNJDMrxtAhReQzqAI5ndOHIJPAR0Z1l&#10;bdPcsjGAjBCESgl391OQ7iq+1krkr1onlYntKXLLdYW6HsrKdlveHYHHwYiZBn8FC8eNx0uvUHue&#10;OfkJ5gWUMwJCCjovRHAsaG2EqjVgNcvmn2qeBh5VrQXFSfEqU/p/sOLL6RGIkdi7NSWeO+zRxOoD&#10;ZBIOP1BBSqRKAkV7EUD1xpg6BHmKjzB7Cc0ixVmDK388Rc5V8ctVcXXORODmpm1Xtzc3lAiMrd6v&#10;l3elI+zP4Qgpf1LBkWL0FAqdAspPn1OeUn+nlO0UrJEPxtrqwPHw0QI58dL8ZrXf1H4j+l9p1pMR&#10;y2/XDQ6I4DiE2vLpFh8KFl7DO2cyDqo1Dnk25ZuJWl+iqo7aTKlIMolQrEOQl6oNKx62sdY3j1yZ&#10;k+c+2s8fxu4XAAAA//8DAFBLAwQUAAYACAAAACEAY6L2AeIAAAARAQAADwAAAGRycy9kb3ducmV2&#10;LnhtbExPS07DMBDdI3EHa5DYtU6cUiVpnKoKcADaHsCNTRI1HpvYbQOnZ7qCzUgz7837VNvZjuxq&#10;pjA4lJAuE2AGW6cH7CQcD++LHFiICrUaHRoJ3ybAtn58qFSp3Q0/zHUfO0YiGEoloY/Rl5yHtjdW&#10;haXzBgn7dJNVkdap43pSNxK3IxdJsuZWDUgOvfKm6U173l+shHCY/Fm87X6aIYivpmiUx2It5fPT&#10;/LqhsdsAi2aOfx9w70D5oaZgJ3dBHdgoYZGmBVEliCwXwO4MkWcZsBOdVi8r4HXF/zepfwEAAP//&#10;AwBQSwECLQAUAAYACAAAACEAtoM4kv4AAADhAQAAEwAAAAAAAAAAAAAAAAAAAAAAW0NvbnRlbnRf&#10;VHlwZXNdLnhtbFBLAQItABQABgAIAAAAIQA4/SH/1gAAAJQBAAALAAAAAAAAAAAAAAAAAC8BAABf&#10;cmVscy8ucmVsc1BLAQItABQABgAIAAAAIQC60046uAEAAGADAAAOAAAAAAAAAAAAAAAAAC4CAABk&#10;cnMvZTJvRG9jLnhtbFBLAQItABQABgAIAAAAIQBjovYB4gAAABEBAAAPAAAAAAAAAAAAAAAAABIE&#10;AABkcnMvZG93bnJldi54bWxQSwUGAAAAAAQABADzAAAAIQUAAAAA&#10;" fillcolor="#004d80" stroked="f" strokeweight="1pt">
              <v:stroke miterlimit="4"/>
              <w10:wrap type="topAndBottom" anchorx="page" anchory="page"/>
            </v:rect>
          </w:pict>
        </mc:Fallback>
      </mc:AlternateContent>
    </w:r>
    <w:r w:rsidR="00565321">
      <w:rPr>
        <w:noProof/>
      </w:rPr>
      <mc:AlternateContent>
        <mc:Choice Requires="wps">
          <w:drawing>
            <wp:anchor distT="152400" distB="152400" distL="152400" distR="152400" simplePos="0" relativeHeight="251677696" behindDoc="0" locked="1" layoutInCell="1" allowOverlap="1" wp14:anchorId="1928D7BE" wp14:editId="7A4E4237">
              <wp:simplePos x="0" y="0"/>
              <wp:positionH relativeFrom="page">
                <wp:posOffset>4614545</wp:posOffset>
              </wp:positionH>
              <wp:positionV relativeFrom="page">
                <wp:posOffset>-236855</wp:posOffset>
              </wp:positionV>
              <wp:extent cx="3044825" cy="2230755"/>
              <wp:effectExtent l="355600" t="990600" r="1628775" b="995045"/>
              <wp:wrapThrough wrapText="bothSides" distL="152400" distR="152400">
                <wp:wrapPolygon edited="1">
                  <wp:start x="0" y="0"/>
                  <wp:lineTo x="21600" y="0"/>
                  <wp:lineTo x="21600" y="21600"/>
                  <wp:lineTo x="0" y="21600"/>
                  <wp:lineTo x="0" y="0"/>
                </wp:wrapPolygon>
              </wp:wrapThrough>
              <wp:docPr id="15" name="officeArt object" descr="officeArt object"/>
              <wp:cNvGraphicFramePr/>
              <a:graphic xmlns:a="http://schemas.openxmlformats.org/drawingml/2006/main">
                <a:graphicData uri="http://schemas.microsoft.com/office/word/2010/wordprocessingShape">
                  <wps:wsp>
                    <wps:cNvSpPr txBox="1"/>
                    <wps:spPr>
                      <a:xfrm>
                        <a:off x="0" y="0"/>
                        <a:ext cx="3044825" cy="2230755"/>
                      </a:xfrm>
                      <a:prstGeom prst="rect">
                        <a:avLst/>
                      </a:prstGeom>
                      <a:noFill/>
                      <a:ln w="12700" cap="flat">
                        <a:noFill/>
                        <a:miter lim="400000"/>
                      </a:ln>
                      <a:effectLst>
                        <a:outerShdw blurRad="1270000" dist="635000" rotWithShape="0">
                          <a:srgbClr val="FFFFFF"/>
                        </a:outerShdw>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48D33683" w14:textId="77777777" w:rsidR="00565321" w:rsidRDefault="00565321" w:rsidP="00565321">
                          <w:pPr>
                            <w:pStyle w:val="BodyA"/>
                            <w:rPr>
                              <w:rFonts w:ascii="Times New Roman" w:eastAsia="Times New Roman" w:hAnsi="Times New Roman" w:cs="Times New Roman"/>
                              <w:sz w:val="28"/>
                              <w:szCs w:val="28"/>
                            </w:rPr>
                          </w:pPr>
                        </w:p>
                        <w:p w14:paraId="69DF28B6" w14:textId="77777777" w:rsidR="00565321" w:rsidRDefault="00565321" w:rsidP="00565321">
                          <w:pPr>
                            <w:pStyle w:val="BodyA"/>
                            <w:rPr>
                              <w:rFonts w:ascii="Times New Roman" w:eastAsia="Times New Roman" w:hAnsi="Times New Roman" w:cs="Times New Roman"/>
                              <w:sz w:val="28"/>
                              <w:szCs w:val="28"/>
                            </w:rPr>
                          </w:pPr>
                        </w:p>
                        <w:p w14:paraId="3129C840" w14:textId="7F1EFACF" w:rsidR="00565321" w:rsidRDefault="004938D2" w:rsidP="00565321">
                          <w:pPr>
                            <w:pStyle w:val="BodyA"/>
                            <w:jc w:val="right"/>
                            <w:rPr>
                              <w:rFonts w:ascii="Times New Roman" w:eastAsia="Times New Roman" w:hAnsi="Times New Roman" w:cs="Times New Roman"/>
                              <w:sz w:val="28"/>
                              <w:szCs w:val="28"/>
                            </w:rPr>
                          </w:pPr>
                          <w:r>
                            <w:rPr>
                              <w:rFonts w:ascii="Times New Roman" w:hAnsi="Times New Roman"/>
                              <w:sz w:val="28"/>
                              <w:szCs w:val="28"/>
                            </w:rPr>
                            <w:t>Richy Charls</w:t>
                          </w:r>
                          <w:r w:rsidR="00565321">
                            <w:rPr>
                              <w:rFonts w:ascii="Times New Roman" w:hAnsi="Times New Roman"/>
                              <w:sz w:val="28"/>
                              <w:szCs w:val="28"/>
                            </w:rPr>
                            <w:t>, M.D.</w:t>
                          </w:r>
                        </w:p>
                        <w:p w14:paraId="2AF41BF0" w14:textId="0CD95DAD" w:rsidR="00565321" w:rsidRDefault="004938D2" w:rsidP="00565321">
                          <w:pPr>
                            <w:pStyle w:val="BodyA"/>
                            <w:jc w:val="right"/>
                            <w:rPr>
                              <w:rFonts w:ascii="Times New Roman" w:eastAsia="Times New Roman" w:hAnsi="Times New Roman" w:cs="Times New Roman"/>
                              <w:sz w:val="28"/>
                              <w:szCs w:val="28"/>
                            </w:rPr>
                          </w:pPr>
                          <w:r>
                            <w:rPr>
                              <w:rFonts w:ascii="Times New Roman" w:hAnsi="Times New Roman"/>
                              <w:sz w:val="28"/>
                              <w:szCs w:val="28"/>
                            </w:rPr>
                            <w:t>Paris</w:t>
                          </w:r>
                          <w:r w:rsidR="00565321">
                            <w:rPr>
                              <w:rFonts w:ascii="Times New Roman" w:hAnsi="Times New Roman"/>
                              <w:sz w:val="28"/>
                              <w:szCs w:val="28"/>
                            </w:rPr>
                            <w:t xml:space="preserve"> Orthopedics &amp;</w:t>
                          </w:r>
                        </w:p>
                        <w:p w14:paraId="71E0941C" w14:textId="77777777" w:rsidR="00565321" w:rsidRDefault="00565321" w:rsidP="00565321">
                          <w:pPr>
                            <w:pStyle w:val="BodyA"/>
                            <w:jc w:val="right"/>
                            <w:rPr>
                              <w:rFonts w:ascii="Times New Roman" w:eastAsia="Times New Roman" w:hAnsi="Times New Roman" w:cs="Times New Roman"/>
                              <w:sz w:val="28"/>
                              <w:szCs w:val="28"/>
                            </w:rPr>
                          </w:pPr>
                          <w:r>
                            <w:rPr>
                              <w:rFonts w:ascii="Times New Roman" w:hAnsi="Times New Roman"/>
                              <w:sz w:val="28"/>
                              <w:szCs w:val="28"/>
                            </w:rPr>
                            <w:t>Sports Medicine</w:t>
                          </w:r>
                        </w:p>
                        <w:p w14:paraId="1FD498D5" w14:textId="7BC70D59" w:rsidR="00565321" w:rsidRDefault="004938D2" w:rsidP="006D5A67">
                          <w:pPr>
                            <w:pStyle w:val="BodyA"/>
                            <w:jc w:val="right"/>
                            <w:rPr>
                              <w:rFonts w:ascii="Times New Roman" w:eastAsia="Times New Roman" w:hAnsi="Times New Roman" w:cs="Times New Roman"/>
                              <w:sz w:val="28"/>
                              <w:szCs w:val="28"/>
                            </w:rPr>
                          </w:pPr>
                          <w:r>
                            <w:rPr>
                              <w:rFonts w:ascii="Times New Roman" w:hAnsi="Times New Roman"/>
                              <w:sz w:val="28"/>
                              <w:szCs w:val="28"/>
                            </w:rPr>
                            <w:t>Paris office number</w:t>
                          </w:r>
                          <w:r w:rsidR="00565321">
                            <w:rPr>
                              <w:rFonts w:ascii="Times New Roman" w:hAnsi="Times New Roman"/>
                              <w:sz w:val="28"/>
                              <w:szCs w:val="28"/>
                            </w:rPr>
                            <w:t>: (9</w:t>
                          </w:r>
                          <w:r w:rsidR="00DD46F2">
                            <w:rPr>
                              <w:rFonts w:ascii="Times New Roman" w:hAnsi="Times New Roman"/>
                              <w:sz w:val="28"/>
                              <w:szCs w:val="28"/>
                            </w:rPr>
                            <w:t>03</w:t>
                          </w:r>
                          <w:r w:rsidR="00565321">
                            <w:rPr>
                              <w:rFonts w:ascii="Times New Roman" w:hAnsi="Times New Roman"/>
                              <w:sz w:val="28"/>
                              <w:szCs w:val="28"/>
                            </w:rPr>
                            <w:t xml:space="preserve">) </w:t>
                          </w:r>
                          <w:r w:rsidR="00DD46F2">
                            <w:rPr>
                              <w:rFonts w:ascii="Times New Roman" w:hAnsi="Times New Roman"/>
                              <w:sz w:val="28"/>
                              <w:szCs w:val="28"/>
                            </w:rPr>
                            <w:t>737</w:t>
                          </w:r>
                          <w:r w:rsidR="00565321">
                            <w:rPr>
                              <w:rFonts w:ascii="Times New Roman" w:hAnsi="Times New Roman"/>
                              <w:sz w:val="28"/>
                              <w:szCs w:val="28"/>
                            </w:rPr>
                            <w:t>-</w:t>
                          </w:r>
                          <w:r w:rsidR="00DD46F2">
                            <w:rPr>
                              <w:rFonts w:ascii="Times New Roman" w:hAnsi="Times New Roman"/>
                              <w:sz w:val="28"/>
                              <w:szCs w:val="28"/>
                            </w:rPr>
                            <w:t>00</w:t>
                          </w:r>
                          <w:r w:rsidR="00565321">
                            <w:rPr>
                              <w:rFonts w:ascii="Times New Roman" w:hAnsi="Times New Roman"/>
                              <w:sz w:val="28"/>
                              <w:szCs w:val="28"/>
                            </w:rPr>
                            <w:t>00</w:t>
                          </w:r>
                        </w:p>
                        <w:p w14:paraId="39F7E35E" w14:textId="54D4F1F7" w:rsidR="00565321" w:rsidRDefault="004938D2" w:rsidP="00565321">
                          <w:pPr>
                            <w:pStyle w:val="BodyA"/>
                            <w:jc w:val="right"/>
                          </w:pPr>
                          <w:r>
                            <w:rPr>
                              <w:rFonts w:ascii="Times New Roman" w:hAnsi="Times New Roman"/>
                              <w:sz w:val="28"/>
                              <w:szCs w:val="28"/>
                            </w:rPr>
                            <w:t>richy.charls</w:t>
                          </w:r>
                          <w:r w:rsidR="00565321">
                            <w:rPr>
                              <w:rFonts w:ascii="Times New Roman" w:hAnsi="Times New Roman"/>
                              <w:sz w:val="28"/>
                              <w:szCs w:val="28"/>
                            </w:rPr>
                            <w:t>@</w:t>
                          </w:r>
                          <w:r>
                            <w:rPr>
                              <w:rFonts w:ascii="Times New Roman" w:hAnsi="Times New Roman"/>
                              <w:sz w:val="28"/>
                              <w:szCs w:val="28"/>
                            </w:rPr>
                            <w:t>parisorthopedic</w:t>
                          </w:r>
                          <w:r w:rsidR="00565321">
                            <w:rPr>
                              <w:rFonts w:ascii="Times New Roman" w:hAnsi="Times New Roman"/>
                              <w:sz w:val="28"/>
                              <w:szCs w:val="28"/>
                            </w:rPr>
                            <w:t>.com</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type w14:anchorId="1928D7BE" id="_x0000_t202" coordsize="21600,21600" o:spt="202" path="m,l,21600r21600,l21600,xe">
              <v:stroke joinstyle="miter"/>
              <v:path gradientshapeok="t" o:connecttype="rect"/>
            </v:shapetype>
            <v:shape id="officeArt object" o:spid="_x0000_s1026" type="#_x0000_t202" alt="officeArt object" style="position:absolute;margin-left:363.35pt;margin-top:-18.65pt;width:239.75pt;height:175.65pt;z-index:25167769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At5o+QEAAO0DAAAOAAAAZHJzL2Uyb0RvYy54bWysU8GO0zAQvSPxD5bvNGna7lZV0xXsqggJ&#13;&#10;wYqCODuO3ViyPcF2mvTvGbtpG8ENkYOTscdv3rx52T4NRpOTcF6BLel8llMiLIda2WNJf3zfv1tT&#13;&#10;4gOzNdNgRUnPwtOn3ds3277diAIa0LVwBEGs3/RtSZsQ2k2Wed4Iw/wMWmHxUIIzLGDojlntWI/o&#13;&#10;RmdFnj9kPbi6dcCF97j7cjmku4QvpeDhq5ReBKJLitxCWl1aq7hmuy3bHB1rG8VHGuwfWBimLBa9&#13;&#10;Qb2wwEjn1F9QRnEHHmSYcTAZSKm4SD1gN/P8j24ODWtF6gXF8e1NJv//YPmX06F9dSQMH2DAAUZB&#13;&#10;+tZvPG7GfgbpTHwjU4LnKOH5JpsYAuG4uciXy3WxooTjWVEs8sfVKuJk9+ut8+GjAEPiR0kdziXJ&#13;&#10;xU6ffbikXlNiNQt7pXWajbakR17FY461OUOLSM0ulydZRgW0kVampMs8PmN9bSOcSEbASqmTDlMP&#13;&#10;Td2TSnfuG6tH9Ihfq8juYbGKCMRB+KlCk6YQm463vTtWz9qRE0ND7dMzloIrbmp8UjK76xm/wlAN&#13;&#10;o8gV1GfUvkf7ldT/6pgTlOhPFue7yteRQpgGbhpU08B25hmQ0JwSZnkDaPCrRO+7AFIljWP1S0mk&#13;&#10;GAP0VCI7+j+adhqnrPtfuvsNAAD//wMAUEsDBBQABgAIAAAAIQBuWD7D4wAAABEBAAAPAAAAZHJz&#13;&#10;L2Rvd25yZXYueG1sTE/PS8MwFL4L/g/hCd62ZO1oR9d0iCIieHGTnrMmtt2al9hkTfffm5308uDj&#13;&#10;fT/L3awHMqnR9QY5rJYMiMLGyB5bDl+H18UGiPMCpRgMKg5X5WBX3d+VopAm4Kea9r4l0QRdITh0&#13;&#10;3tuCUtd0Sgu3NFZh/H2bUQsf4dhSOYoQzfVAE8YyqkWPMaETVj13qjnvL5pDOHl7nezHG9a63vzU&#13;&#10;76E7rAPnjw/zyzaepy0Qr2b/p4DbhtgfqljsaC4oHRk45EmWRyqHRZqnQG6MhGUJkCOHdLVmQKuS&#13;&#10;/l9S/QIAAP//AwBQSwECLQAUAAYACAAAACEAtoM4kv4AAADhAQAAEwAAAAAAAAAAAAAAAAAAAAAA&#13;&#10;W0NvbnRlbnRfVHlwZXNdLnhtbFBLAQItABQABgAIAAAAIQA4/SH/1gAAAJQBAAALAAAAAAAAAAAA&#13;&#10;AAAAAC8BAABfcmVscy8ucmVsc1BLAQItABQABgAIAAAAIQCcAt5o+QEAAO0DAAAOAAAAAAAAAAAA&#13;&#10;AAAAAC4CAABkcnMvZTJvRG9jLnhtbFBLAQItABQABgAIAAAAIQBuWD7D4wAAABEBAAAPAAAAAAAA&#13;&#10;AAAAAAAAAFMEAABkcnMvZG93bnJldi54bWxQSwUGAAAAAAQABADzAAAAYwUAAAAA&#13;&#10;" filled="f" stroked="f" strokeweight="1pt">
              <v:stroke miterlimit="4"/>
              <v:shadow on="t" color="white" origin=",.5" offset="50pt,0"/>
              <v:textbox inset="4pt,4pt,4pt,4pt">
                <w:txbxContent>
                  <w:p w14:paraId="48D33683" w14:textId="77777777" w:rsidR="00565321" w:rsidRDefault="00565321" w:rsidP="00565321">
                    <w:pPr>
                      <w:pStyle w:val="BodyA"/>
                      <w:rPr>
                        <w:rFonts w:ascii="Times New Roman" w:eastAsia="Times New Roman" w:hAnsi="Times New Roman" w:cs="Times New Roman"/>
                        <w:sz w:val="28"/>
                        <w:szCs w:val="28"/>
                      </w:rPr>
                    </w:pPr>
                  </w:p>
                  <w:p w14:paraId="69DF28B6" w14:textId="77777777" w:rsidR="00565321" w:rsidRDefault="00565321" w:rsidP="00565321">
                    <w:pPr>
                      <w:pStyle w:val="BodyA"/>
                      <w:rPr>
                        <w:rFonts w:ascii="Times New Roman" w:eastAsia="Times New Roman" w:hAnsi="Times New Roman" w:cs="Times New Roman"/>
                        <w:sz w:val="28"/>
                        <w:szCs w:val="28"/>
                      </w:rPr>
                    </w:pPr>
                  </w:p>
                  <w:p w14:paraId="3129C840" w14:textId="7F1EFACF" w:rsidR="00565321" w:rsidRDefault="004938D2" w:rsidP="00565321">
                    <w:pPr>
                      <w:pStyle w:val="BodyA"/>
                      <w:jc w:val="right"/>
                      <w:rPr>
                        <w:rFonts w:ascii="Times New Roman" w:eastAsia="Times New Roman" w:hAnsi="Times New Roman" w:cs="Times New Roman"/>
                        <w:sz w:val="28"/>
                        <w:szCs w:val="28"/>
                      </w:rPr>
                    </w:pPr>
                    <w:r>
                      <w:rPr>
                        <w:rFonts w:ascii="Times New Roman" w:hAnsi="Times New Roman"/>
                        <w:sz w:val="28"/>
                        <w:szCs w:val="28"/>
                      </w:rPr>
                      <w:t>Richy Charls</w:t>
                    </w:r>
                    <w:r w:rsidR="00565321">
                      <w:rPr>
                        <w:rFonts w:ascii="Times New Roman" w:hAnsi="Times New Roman"/>
                        <w:sz w:val="28"/>
                        <w:szCs w:val="28"/>
                      </w:rPr>
                      <w:t>, M.D.</w:t>
                    </w:r>
                  </w:p>
                  <w:p w14:paraId="2AF41BF0" w14:textId="0CD95DAD" w:rsidR="00565321" w:rsidRDefault="004938D2" w:rsidP="00565321">
                    <w:pPr>
                      <w:pStyle w:val="BodyA"/>
                      <w:jc w:val="right"/>
                      <w:rPr>
                        <w:rFonts w:ascii="Times New Roman" w:eastAsia="Times New Roman" w:hAnsi="Times New Roman" w:cs="Times New Roman"/>
                        <w:sz w:val="28"/>
                        <w:szCs w:val="28"/>
                      </w:rPr>
                    </w:pPr>
                    <w:r>
                      <w:rPr>
                        <w:rFonts w:ascii="Times New Roman" w:hAnsi="Times New Roman"/>
                        <w:sz w:val="28"/>
                        <w:szCs w:val="28"/>
                      </w:rPr>
                      <w:t>Paris</w:t>
                    </w:r>
                    <w:r w:rsidR="00565321">
                      <w:rPr>
                        <w:rFonts w:ascii="Times New Roman" w:hAnsi="Times New Roman"/>
                        <w:sz w:val="28"/>
                        <w:szCs w:val="28"/>
                      </w:rPr>
                      <w:t xml:space="preserve"> Orthopedics &amp;</w:t>
                    </w:r>
                  </w:p>
                  <w:p w14:paraId="71E0941C" w14:textId="77777777" w:rsidR="00565321" w:rsidRDefault="00565321" w:rsidP="00565321">
                    <w:pPr>
                      <w:pStyle w:val="BodyA"/>
                      <w:jc w:val="right"/>
                      <w:rPr>
                        <w:rFonts w:ascii="Times New Roman" w:eastAsia="Times New Roman" w:hAnsi="Times New Roman" w:cs="Times New Roman"/>
                        <w:sz w:val="28"/>
                        <w:szCs w:val="28"/>
                      </w:rPr>
                    </w:pPr>
                    <w:r>
                      <w:rPr>
                        <w:rFonts w:ascii="Times New Roman" w:hAnsi="Times New Roman"/>
                        <w:sz w:val="28"/>
                        <w:szCs w:val="28"/>
                      </w:rPr>
                      <w:t>Sports Medicine</w:t>
                    </w:r>
                  </w:p>
                  <w:p w14:paraId="1FD498D5" w14:textId="7BC70D59" w:rsidR="00565321" w:rsidRDefault="004938D2" w:rsidP="006D5A67">
                    <w:pPr>
                      <w:pStyle w:val="BodyA"/>
                      <w:jc w:val="right"/>
                      <w:rPr>
                        <w:rFonts w:ascii="Times New Roman" w:eastAsia="Times New Roman" w:hAnsi="Times New Roman" w:cs="Times New Roman"/>
                        <w:sz w:val="28"/>
                        <w:szCs w:val="28"/>
                      </w:rPr>
                    </w:pPr>
                    <w:r>
                      <w:rPr>
                        <w:rFonts w:ascii="Times New Roman" w:hAnsi="Times New Roman"/>
                        <w:sz w:val="28"/>
                        <w:szCs w:val="28"/>
                      </w:rPr>
                      <w:t>Paris office number</w:t>
                    </w:r>
                    <w:r w:rsidR="00565321">
                      <w:rPr>
                        <w:rFonts w:ascii="Times New Roman" w:hAnsi="Times New Roman"/>
                        <w:sz w:val="28"/>
                        <w:szCs w:val="28"/>
                      </w:rPr>
                      <w:t>: (9</w:t>
                    </w:r>
                    <w:r w:rsidR="00DD46F2">
                      <w:rPr>
                        <w:rFonts w:ascii="Times New Roman" w:hAnsi="Times New Roman"/>
                        <w:sz w:val="28"/>
                        <w:szCs w:val="28"/>
                      </w:rPr>
                      <w:t>03</w:t>
                    </w:r>
                    <w:r w:rsidR="00565321">
                      <w:rPr>
                        <w:rFonts w:ascii="Times New Roman" w:hAnsi="Times New Roman"/>
                        <w:sz w:val="28"/>
                        <w:szCs w:val="28"/>
                      </w:rPr>
                      <w:t xml:space="preserve">) </w:t>
                    </w:r>
                    <w:r w:rsidR="00DD46F2">
                      <w:rPr>
                        <w:rFonts w:ascii="Times New Roman" w:hAnsi="Times New Roman"/>
                        <w:sz w:val="28"/>
                        <w:szCs w:val="28"/>
                      </w:rPr>
                      <w:t>737</w:t>
                    </w:r>
                    <w:r w:rsidR="00565321">
                      <w:rPr>
                        <w:rFonts w:ascii="Times New Roman" w:hAnsi="Times New Roman"/>
                        <w:sz w:val="28"/>
                        <w:szCs w:val="28"/>
                      </w:rPr>
                      <w:t>-</w:t>
                    </w:r>
                    <w:r w:rsidR="00DD46F2">
                      <w:rPr>
                        <w:rFonts w:ascii="Times New Roman" w:hAnsi="Times New Roman"/>
                        <w:sz w:val="28"/>
                        <w:szCs w:val="28"/>
                      </w:rPr>
                      <w:t>00</w:t>
                    </w:r>
                    <w:r w:rsidR="00565321">
                      <w:rPr>
                        <w:rFonts w:ascii="Times New Roman" w:hAnsi="Times New Roman"/>
                        <w:sz w:val="28"/>
                        <w:szCs w:val="28"/>
                      </w:rPr>
                      <w:t>00</w:t>
                    </w:r>
                  </w:p>
                  <w:p w14:paraId="39F7E35E" w14:textId="54D4F1F7" w:rsidR="00565321" w:rsidRDefault="004938D2" w:rsidP="00565321">
                    <w:pPr>
                      <w:pStyle w:val="BodyA"/>
                      <w:jc w:val="right"/>
                    </w:pPr>
                    <w:r>
                      <w:rPr>
                        <w:rFonts w:ascii="Times New Roman" w:hAnsi="Times New Roman"/>
                        <w:sz w:val="28"/>
                        <w:szCs w:val="28"/>
                      </w:rPr>
                      <w:t>richy.charls</w:t>
                    </w:r>
                    <w:r w:rsidR="00565321">
                      <w:rPr>
                        <w:rFonts w:ascii="Times New Roman" w:hAnsi="Times New Roman"/>
                        <w:sz w:val="28"/>
                        <w:szCs w:val="28"/>
                      </w:rPr>
                      <w:t>@</w:t>
                    </w:r>
                    <w:r>
                      <w:rPr>
                        <w:rFonts w:ascii="Times New Roman" w:hAnsi="Times New Roman"/>
                        <w:sz w:val="28"/>
                        <w:szCs w:val="28"/>
                      </w:rPr>
                      <w:t>parisorthopedic</w:t>
                    </w:r>
                    <w:r w:rsidR="00565321">
                      <w:rPr>
                        <w:rFonts w:ascii="Times New Roman" w:hAnsi="Times New Roman"/>
                        <w:sz w:val="28"/>
                        <w:szCs w:val="28"/>
                      </w:rPr>
                      <w:t>.com</w:t>
                    </w:r>
                  </w:p>
                </w:txbxContent>
              </v:textbox>
              <w10:wrap type="through"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0DDA"/>
    <w:multiLevelType w:val="multilevel"/>
    <w:tmpl w:val="535C4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74C68"/>
    <w:multiLevelType w:val="hybridMultilevel"/>
    <w:tmpl w:val="62782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175EB"/>
    <w:multiLevelType w:val="hybridMultilevel"/>
    <w:tmpl w:val="0792B3B6"/>
    <w:lvl w:ilvl="0" w:tplc="F220509E">
      <w:start w:val="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83B97"/>
    <w:multiLevelType w:val="hybridMultilevel"/>
    <w:tmpl w:val="801E8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909B0"/>
    <w:multiLevelType w:val="hybridMultilevel"/>
    <w:tmpl w:val="B23C2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21A1E"/>
    <w:multiLevelType w:val="multilevel"/>
    <w:tmpl w:val="2EBC6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1C5961"/>
    <w:multiLevelType w:val="hybridMultilevel"/>
    <w:tmpl w:val="6F045E4A"/>
    <w:lvl w:ilvl="0" w:tplc="F220509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5284B"/>
    <w:multiLevelType w:val="multilevel"/>
    <w:tmpl w:val="2216F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9D406A"/>
    <w:multiLevelType w:val="hybridMultilevel"/>
    <w:tmpl w:val="B83E9D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EB3096"/>
    <w:multiLevelType w:val="multilevel"/>
    <w:tmpl w:val="29A6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A212B6"/>
    <w:multiLevelType w:val="hybridMultilevel"/>
    <w:tmpl w:val="1DD4A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B8586A"/>
    <w:multiLevelType w:val="hybridMultilevel"/>
    <w:tmpl w:val="24240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606B5B"/>
    <w:multiLevelType w:val="hybridMultilevel"/>
    <w:tmpl w:val="67605EFE"/>
    <w:lvl w:ilvl="0" w:tplc="F220509E">
      <w:start w:val="2"/>
      <w:numFmt w:val="bullet"/>
      <w:lvlText w:val="•"/>
      <w:lvlJc w:val="left"/>
      <w:pPr>
        <w:ind w:left="720" w:hanging="360"/>
      </w:pPr>
      <w:rPr>
        <w:rFonts w:ascii="Calibri" w:eastAsiaTheme="minorHAnsi" w:hAnsi="Calibri" w:cstheme="minorBidi" w:hint="default"/>
      </w:rPr>
    </w:lvl>
    <w:lvl w:ilvl="1" w:tplc="D250D17C">
      <w:start w:val="2"/>
      <w:numFmt w:val="bullet"/>
      <w:lvlText w:val=""/>
      <w:lvlJc w:val="left"/>
      <w:pPr>
        <w:ind w:left="1440" w:hanging="360"/>
      </w:pPr>
      <w:rPr>
        <w:rFonts w:ascii="Symbol" w:eastAsiaTheme="minorHAnsi" w:hAnsi="Symbol"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3F2B5A"/>
    <w:multiLevelType w:val="multilevel"/>
    <w:tmpl w:val="B97AF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ED4C5F"/>
    <w:multiLevelType w:val="hybridMultilevel"/>
    <w:tmpl w:val="56009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4C5F09"/>
    <w:multiLevelType w:val="hybridMultilevel"/>
    <w:tmpl w:val="35069234"/>
    <w:lvl w:ilvl="0" w:tplc="F220509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D42A20"/>
    <w:multiLevelType w:val="hybridMultilevel"/>
    <w:tmpl w:val="A948BD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4F1E85"/>
    <w:multiLevelType w:val="hybridMultilevel"/>
    <w:tmpl w:val="299A7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4E045B"/>
    <w:multiLevelType w:val="multilevel"/>
    <w:tmpl w:val="A8A2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E24A99"/>
    <w:multiLevelType w:val="hybridMultilevel"/>
    <w:tmpl w:val="236C4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1E50EF"/>
    <w:multiLevelType w:val="hybridMultilevel"/>
    <w:tmpl w:val="7226B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962F1C"/>
    <w:multiLevelType w:val="multilevel"/>
    <w:tmpl w:val="E5F23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C61C2B"/>
    <w:multiLevelType w:val="multilevel"/>
    <w:tmpl w:val="CA129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3F7B3E"/>
    <w:multiLevelType w:val="hybridMultilevel"/>
    <w:tmpl w:val="73C6E5BA"/>
    <w:lvl w:ilvl="0" w:tplc="04090001">
      <w:start w:val="1"/>
      <w:numFmt w:val="bullet"/>
      <w:lvlText w:val=""/>
      <w:lvlJc w:val="left"/>
      <w:pPr>
        <w:ind w:left="1138" w:hanging="360"/>
      </w:pPr>
      <w:rPr>
        <w:rFonts w:ascii="Symbol" w:hAnsi="Symbol"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24" w15:restartNumberingAfterBreak="0">
    <w:nsid w:val="4523257C"/>
    <w:multiLevelType w:val="hybridMultilevel"/>
    <w:tmpl w:val="2B3E5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D24720"/>
    <w:multiLevelType w:val="hybridMultilevel"/>
    <w:tmpl w:val="97CACEEA"/>
    <w:lvl w:ilvl="0" w:tplc="F220509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2C39A0"/>
    <w:multiLevelType w:val="hybridMultilevel"/>
    <w:tmpl w:val="E33873A6"/>
    <w:lvl w:ilvl="0" w:tplc="F220509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1126C7"/>
    <w:multiLevelType w:val="hybridMultilevel"/>
    <w:tmpl w:val="54B2B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CD7FA2"/>
    <w:multiLevelType w:val="hybridMultilevel"/>
    <w:tmpl w:val="AD96E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5D35AA"/>
    <w:multiLevelType w:val="multilevel"/>
    <w:tmpl w:val="F078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B046B6"/>
    <w:multiLevelType w:val="multilevel"/>
    <w:tmpl w:val="DDEE8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0376A7"/>
    <w:multiLevelType w:val="multilevel"/>
    <w:tmpl w:val="4BA8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621D02"/>
    <w:multiLevelType w:val="hybridMultilevel"/>
    <w:tmpl w:val="433A7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742CE0"/>
    <w:multiLevelType w:val="multilevel"/>
    <w:tmpl w:val="B84E3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412985"/>
    <w:multiLevelType w:val="multilevel"/>
    <w:tmpl w:val="2B524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BA584B"/>
    <w:multiLevelType w:val="hybridMultilevel"/>
    <w:tmpl w:val="DD48A9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3781962"/>
    <w:multiLevelType w:val="multilevel"/>
    <w:tmpl w:val="10BE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7D64B6"/>
    <w:multiLevelType w:val="hybridMultilevel"/>
    <w:tmpl w:val="D2DE5084"/>
    <w:lvl w:ilvl="0" w:tplc="F220509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48205F"/>
    <w:multiLevelType w:val="multilevel"/>
    <w:tmpl w:val="40B8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A72E93"/>
    <w:multiLevelType w:val="hybridMultilevel"/>
    <w:tmpl w:val="D5D4AF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6D93B2E"/>
    <w:multiLevelType w:val="hybridMultilevel"/>
    <w:tmpl w:val="4A46F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C2E3143"/>
    <w:multiLevelType w:val="hybridMultilevel"/>
    <w:tmpl w:val="2A845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8B3AA7"/>
    <w:multiLevelType w:val="hybridMultilevel"/>
    <w:tmpl w:val="B6BE39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50371561">
    <w:abstractNumId w:val="31"/>
  </w:num>
  <w:num w:numId="2" w16cid:durableId="2076538883">
    <w:abstractNumId w:val="18"/>
  </w:num>
  <w:num w:numId="3" w16cid:durableId="1210996925">
    <w:abstractNumId w:val="22"/>
  </w:num>
  <w:num w:numId="4" w16cid:durableId="1565918869">
    <w:abstractNumId w:val="5"/>
  </w:num>
  <w:num w:numId="5" w16cid:durableId="1422146445">
    <w:abstractNumId w:val="36"/>
  </w:num>
  <w:num w:numId="6" w16cid:durableId="85855598">
    <w:abstractNumId w:val="33"/>
  </w:num>
  <w:num w:numId="7" w16cid:durableId="68775177">
    <w:abstractNumId w:val="38"/>
  </w:num>
  <w:num w:numId="8" w16cid:durableId="147788165">
    <w:abstractNumId w:val="29"/>
  </w:num>
  <w:num w:numId="9" w16cid:durableId="49501990">
    <w:abstractNumId w:val="9"/>
  </w:num>
  <w:num w:numId="10" w16cid:durableId="808088474">
    <w:abstractNumId w:val="17"/>
  </w:num>
  <w:num w:numId="11" w16cid:durableId="1801150294">
    <w:abstractNumId w:val="12"/>
  </w:num>
  <w:num w:numId="12" w16cid:durableId="36707054">
    <w:abstractNumId w:val="2"/>
  </w:num>
  <w:num w:numId="13" w16cid:durableId="2131052450">
    <w:abstractNumId w:val="16"/>
  </w:num>
  <w:num w:numId="14" w16cid:durableId="1285388489">
    <w:abstractNumId w:val="37"/>
  </w:num>
  <w:num w:numId="15" w16cid:durableId="1812136012">
    <w:abstractNumId w:val="26"/>
  </w:num>
  <w:num w:numId="16" w16cid:durableId="589891820">
    <w:abstractNumId w:val="15"/>
  </w:num>
  <w:num w:numId="17" w16cid:durableId="1075326000">
    <w:abstractNumId w:val="6"/>
  </w:num>
  <w:num w:numId="18" w16cid:durableId="743257122">
    <w:abstractNumId w:val="25"/>
  </w:num>
  <w:num w:numId="19" w16cid:durableId="2006665660">
    <w:abstractNumId w:val="13"/>
  </w:num>
  <w:num w:numId="20" w16cid:durableId="870652577">
    <w:abstractNumId w:val="34"/>
  </w:num>
  <w:num w:numId="21" w16cid:durableId="1773671207">
    <w:abstractNumId w:val="21"/>
  </w:num>
  <w:num w:numId="22" w16cid:durableId="1573731694">
    <w:abstractNumId w:val="0"/>
  </w:num>
  <w:num w:numId="23" w16cid:durableId="2037846600">
    <w:abstractNumId w:val="30"/>
  </w:num>
  <w:num w:numId="24" w16cid:durableId="891621646">
    <w:abstractNumId w:val="7"/>
  </w:num>
  <w:num w:numId="25" w16cid:durableId="1623729367">
    <w:abstractNumId w:val="39"/>
  </w:num>
  <w:num w:numId="26" w16cid:durableId="60101976">
    <w:abstractNumId w:val="42"/>
  </w:num>
  <w:num w:numId="27" w16cid:durableId="1231648923">
    <w:abstractNumId w:val="8"/>
  </w:num>
  <w:num w:numId="28" w16cid:durableId="66152043">
    <w:abstractNumId w:val="40"/>
  </w:num>
  <w:num w:numId="29" w16cid:durableId="1078793342">
    <w:abstractNumId w:val="35"/>
  </w:num>
  <w:num w:numId="30" w16cid:durableId="1982229745">
    <w:abstractNumId w:val="20"/>
  </w:num>
  <w:num w:numId="31" w16cid:durableId="616182922">
    <w:abstractNumId w:val="23"/>
  </w:num>
  <w:num w:numId="32" w16cid:durableId="89544329">
    <w:abstractNumId w:val="24"/>
  </w:num>
  <w:num w:numId="33" w16cid:durableId="1064908600">
    <w:abstractNumId w:val="1"/>
  </w:num>
  <w:num w:numId="34" w16cid:durableId="1683899631">
    <w:abstractNumId w:val="28"/>
  </w:num>
  <w:num w:numId="35" w16cid:durableId="736052231">
    <w:abstractNumId w:val="10"/>
  </w:num>
  <w:num w:numId="36" w16cid:durableId="265429991">
    <w:abstractNumId w:val="19"/>
  </w:num>
  <w:num w:numId="37" w16cid:durableId="1360551066">
    <w:abstractNumId w:val="3"/>
  </w:num>
  <w:num w:numId="38" w16cid:durableId="1375932887">
    <w:abstractNumId w:val="32"/>
  </w:num>
  <w:num w:numId="39" w16cid:durableId="181208624">
    <w:abstractNumId w:val="11"/>
  </w:num>
  <w:num w:numId="40" w16cid:durableId="1721048520">
    <w:abstractNumId w:val="27"/>
  </w:num>
  <w:num w:numId="41" w16cid:durableId="1154104831">
    <w:abstractNumId w:val="14"/>
  </w:num>
  <w:num w:numId="42" w16cid:durableId="1534272667">
    <w:abstractNumId w:val="4"/>
  </w:num>
  <w:num w:numId="43" w16cid:durableId="15122325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D2"/>
    <w:rsid w:val="00016304"/>
    <w:rsid w:val="00022783"/>
    <w:rsid w:val="0005265F"/>
    <w:rsid w:val="001E7F72"/>
    <w:rsid w:val="002C5BFF"/>
    <w:rsid w:val="0030373F"/>
    <w:rsid w:val="0032204E"/>
    <w:rsid w:val="00326D24"/>
    <w:rsid w:val="00336E0E"/>
    <w:rsid w:val="003435D2"/>
    <w:rsid w:val="003E675E"/>
    <w:rsid w:val="004352F8"/>
    <w:rsid w:val="004772BA"/>
    <w:rsid w:val="0049145F"/>
    <w:rsid w:val="004938D2"/>
    <w:rsid w:val="004D2274"/>
    <w:rsid w:val="004E0311"/>
    <w:rsid w:val="00543BBE"/>
    <w:rsid w:val="00565321"/>
    <w:rsid w:val="005D768E"/>
    <w:rsid w:val="006524A7"/>
    <w:rsid w:val="00654CD7"/>
    <w:rsid w:val="00685A46"/>
    <w:rsid w:val="006D5A67"/>
    <w:rsid w:val="006E0C76"/>
    <w:rsid w:val="006E17F6"/>
    <w:rsid w:val="007F77B3"/>
    <w:rsid w:val="00827AD6"/>
    <w:rsid w:val="00835BE4"/>
    <w:rsid w:val="00876196"/>
    <w:rsid w:val="008F5A81"/>
    <w:rsid w:val="00924C5E"/>
    <w:rsid w:val="009E2F28"/>
    <w:rsid w:val="00A46F59"/>
    <w:rsid w:val="00A66F23"/>
    <w:rsid w:val="00B41995"/>
    <w:rsid w:val="00B73C51"/>
    <w:rsid w:val="00B803EF"/>
    <w:rsid w:val="00BF2402"/>
    <w:rsid w:val="00BF4021"/>
    <w:rsid w:val="00C22ACD"/>
    <w:rsid w:val="00D16EA4"/>
    <w:rsid w:val="00D52FA4"/>
    <w:rsid w:val="00DB1ADD"/>
    <w:rsid w:val="00DD46F2"/>
    <w:rsid w:val="00E8297B"/>
    <w:rsid w:val="00ED2A97"/>
    <w:rsid w:val="00F04AF0"/>
    <w:rsid w:val="00F83447"/>
    <w:rsid w:val="00FA0DC2"/>
    <w:rsid w:val="00FD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14565"/>
  <w15:chartTrackingRefBased/>
  <w15:docId w15:val="{72799B5C-1224-AE4D-A45C-545B18059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5D2"/>
    <w:pPr>
      <w:tabs>
        <w:tab w:val="center" w:pos="4680"/>
        <w:tab w:val="right" w:pos="9360"/>
      </w:tabs>
    </w:pPr>
  </w:style>
  <w:style w:type="character" w:customStyle="1" w:styleId="HeaderChar">
    <w:name w:val="Header Char"/>
    <w:basedOn w:val="DefaultParagraphFont"/>
    <w:link w:val="Header"/>
    <w:uiPriority w:val="99"/>
    <w:rsid w:val="003435D2"/>
  </w:style>
  <w:style w:type="paragraph" w:styleId="Footer">
    <w:name w:val="footer"/>
    <w:basedOn w:val="Normal"/>
    <w:link w:val="FooterChar"/>
    <w:uiPriority w:val="99"/>
    <w:unhideWhenUsed/>
    <w:rsid w:val="003435D2"/>
    <w:pPr>
      <w:tabs>
        <w:tab w:val="center" w:pos="4680"/>
        <w:tab w:val="right" w:pos="9360"/>
      </w:tabs>
    </w:pPr>
  </w:style>
  <w:style w:type="character" w:customStyle="1" w:styleId="FooterChar">
    <w:name w:val="Footer Char"/>
    <w:basedOn w:val="DefaultParagraphFont"/>
    <w:link w:val="Footer"/>
    <w:uiPriority w:val="99"/>
    <w:rsid w:val="003435D2"/>
  </w:style>
  <w:style w:type="paragraph" w:customStyle="1" w:styleId="BodyA">
    <w:name w:val="Body A"/>
    <w:rsid w:val="003435D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paragraph" w:styleId="NormalWeb">
    <w:name w:val="Normal (Web)"/>
    <w:basedOn w:val="Normal"/>
    <w:uiPriority w:val="99"/>
    <w:semiHidden/>
    <w:unhideWhenUsed/>
    <w:rsid w:val="00A66F2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E17F6"/>
    <w:pPr>
      <w:ind w:left="720"/>
      <w:contextualSpacing/>
    </w:pPr>
  </w:style>
  <w:style w:type="character" w:styleId="Strong">
    <w:name w:val="Strong"/>
    <w:basedOn w:val="DefaultParagraphFont"/>
    <w:uiPriority w:val="22"/>
    <w:qFormat/>
    <w:rsid w:val="00924C5E"/>
    <w:rPr>
      <w:b/>
      <w:bCs/>
    </w:rPr>
  </w:style>
  <w:style w:type="character" w:customStyle="1" w:styleId="apple-tab-span">
    <w:name w:val="apple-tab-span"/>
    <w:basedOn w:val="DefaultParagraphFont"/>
    <w:rsid w:val="00FA0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70301">
      <w:bodyDiv w:val="1"/>
      <w:marLeft w:val="0"/>
      <w:marRight w:val="0"/>
      <w:marTop w:val="0"/>
      <w:marBottom w:val="0"/>
      <w:divBdr>
        <w:top w:val="none" w:sz="0" w:space="0" w:color="auto"/>
        <w:left w:val="none" w:sz="0" w:space="0" w:color="auto"/>
        <w:bottom w:val="none" w:sz="0" w:space="0" w:color="auto"/>
        <w:right w:val="none" w:sz="0" w:space="0" w:color="auto"/>
      </w:divBdr>
    </w:div>
    <w:div w:id="475924994">
      <w:bodyDiv w:val="1"/>
      <w:marLeft w:val="0"/>
      <w:marRight w:val="0"/>
      <w:marTop w:val="0"/>
      <w:marBottom w:val="0"/>
      <w:divBdr>
        <w:top w:val="none" w:sz="0" w:space="0" w:color="auto"/>
        <w:left w:val="none" w:sz="0" w:space="0" w:color="auto"/>
        <w:bottom w:val="none" w:sz="0" w:space="0" w:color="auto"/>
        <w:right w:val="none" w:sz="0" w:space="0" w:color="auto"/>
      </w:divBdr>
    </w:div>
    <w:div w:id="530413334">
      <w:bodyDiv w:val="1"/>
      <w:marLeft w:val="0"/>
      <w:marRight w:val="0"/>
      <w:marTop w:val="0"/>
      <w:marBottom w:val="0"/>
      <w:divBdr>
        <w:top w:val="none" w:sz="0" w:space="0" w:color="auto"/>
        <w:left w:val="none" w:sz="0" w:space="0" w:color="auto"/>
        <w:bottom w:val="none" w:sz="0" w:space="0" w:color="auto"/>
        <w:right w:val="none" w:sz="0" w:space="0" w:color="auto"/>
      </w:divBdr>
      <w:divsChild>
        <w:div w:id="13502527">
          <w:marLeft w:val="0"/>
          <w:marRight w:val="0"/>
          <w:marTop w:val="0"/>
          <w:marBottom w:val="0"/>
          <w:divBdr>
            <w:top w:val="none" w:sz="0" w:space="0" w:color="auto"/>
            <w:left w:val="none" w:sz="0" w:space="0" w:color="auto"/>
            <w:bottom w:val="none" w:sz="0" w:space="0" w:color="auto"/>
            <w:right w:val="none" w:sz="0" w:space="0" w:color="auto"/>
          </w:divBdr>
          <w:divsChild>
            <w:div w:id="332072200">
              <w:marLeft w:val="0"/>
              <w:marRight w:val="0"/>
              <w:marTop w:val="0"/>
              <w:marBottom w:val="0"/>
              <w:divBdr>
                <w:top w:val="none" w:sz="0" w:space="0" w:color="auto"/>
                <w:left w:val="none" w:sz="0" w:space="0" w:color="auto"/>
                <w:bottom w:val="none" w:sz="0" w:space="0" w:color="auto"/>
                <w:right w:val="none" w:sz="0" w:space="0" w:color="auto"/>
              </w:divBdr>
              <w:divsChild>
                <w:div w:id="160125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579">
          <w:marLeft w:val="0"/>
          <w:marRight w:val="0"/>
          <w:marTop w:val="0"/>
          <w:marBottom w:val="0"/>
          <w:divBdr>
            <w:top w:val="none" w:sz="0" w:space="0" w:color="auto"/>
            <w:left w:val="none" w:sz="0" w:space="0" w:color="auto"/>
            <w:bottom w:val="none" w:sz="0" w:space="0" w:color="auto"/>
            <w:right w:val="none" w:sz="0" w:space="0" w:color="auto"/>
          </w:divBdr>
          <w:divsChild>
            <w:div w:id="1969046744">
              <w:marLeft w:val="0"/>
              <w:marRight w:val="0"/>
              <w:marTop w:val="0"/>
              <w:marBottom w:val="0"/>
              <w:divBdr>
                <w:top w:val="none" w:sz="0" w:space="0" w:color="auto"/>
                <w:left w:val="none" w:sz="0" w:space="0" w:color="auto"/>
                <w:bottom w:val="none" w:sz="0" w:space="0" w:color="auto"/>
                <w:right w:val="none" w:sz="0" w:space="0" w:color="auto"/>
              </w:divBdr>
              <w:divsChild>
                <w:div w:id="325743834">
                  <w:marLeft w:val="0"/>
                  <w:marRight w:val="0"/>
                  <w:marTop w:val="0"/>
                  <w:marBottom w:val="0"/>
                  <w:divBdr>
                    <w:top w:val="none" w:sz="0" w:space="0" w:color="auto"/>
                    <w:left w:val="none" w:sz="0" w:space="0" w:color="auto"/>
                    <w:bottom w:val="none" w:sz="0" w:space="0" w:color="auto"/>
                    <w:right w:val="none" w:sz="0" w:space="0" w:color="auto"/>
                  </w:divBdr>
                </w:div>
              </w:divsChild>
            </w:div>
            <w:div w:id="717826142">
              <w:marLeft w:val="0"/>
              <w:marRight w:val="0"/>
              <w:marTop w:val="0"/>
              <w:marBottom w:val="0"/>
              <w:divBdr>
                <w:top w:val="none" w:sz="0" w:space="0" w:color="auto"/>
                <w:left w:val="none" w:sz="0" w:space="0" w:color="auto"/>
                <w:bottom w:val="none" w:sz="0" w:space="0" w:color="auto"/>
                <w:right w:val="none" w:sz="0" w:space="0" w:color="auto"/>
              </w:divBdr>
              <w:divsChild>
                <w:div w:id="757865835">
                  <w:marLeft w:val="0"/>
                  <w:marRight w:val="0"/>
                  <w:marTop w:val="0"/>
                  <w:marBottom w:val="0"/>
                  <w:divBdr>
                    <w:top w:val="none" w:sz="0" w:space="0" w:color="auto"/>
                    <w:left w:val="none" w:sz="0" w:space="0" w:color="auto"/>
                    <w:bottom w:val="none" w:sz="0" w:space="0" w:color="auto"/>
                    <w:right w:val="none" w:sz="0" w:space="0" w:color="auto"/>
                  </w:divBdr>
                </w:div>
              </w:divsChild>
            </w:div>
            <w:div w:id="1840196308">
              <w:marLeft w:val="0"/>
              <w:marRight w:val="0"/>
              <w:marTop w:val="0"/>
              <w:marBottom w:val="0"/>
              <w:divBdr>
                <w:top w:val="none" w:sz="0" w:space="0" w:color="auto"/>
                <w:left w:val="none" w:sz="0" w:space="0" w:color="auto"/>
                <w:bottom w:val="none" w:sz="0" w:space="0" w:color="auto"/>
                <w:right w:val="none" w:sz="0" w:space="0" w:color="auto"/>
              </w:divBdr>
              <w:divsChild>
                <w:div w:id="952783879">
                  <w:marLeft w:val="0"/>
                  <w:marRight w:val="0"/>
                  <w:marTop w:val="0"/>
                  <w:marBottom w:val="0"/>
                  <w:divBdr>
                    <w:top w:val="none" w:sz="0" w:space="0" w:color="auto"/>
                    <w:left w:val="none" w:sz="0" w:space="0" w:color="auto"/>
                    <w:bottom w:val="none" w:sz="0" w:space="0" w:color="auto"/>
                    <w:right w:val="none" w:sz="0" w:space="0" w:color="auto"/>
                  </w:divBdr>
                </w:div>
                <w:div w:id="111806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458910">
      <w:bodyDiv w:val="1"/>
      <w:marLeft w:val="0"/>
      <w:marRight w:val="0"/>
      <w:marTop w:val="0"/>
      <w:marBottom w:val="0"/>
      <w:divBdr>
        <w:top w:val="none" w:sz="0" w:space="0" w:color="auto"/>
        <w:left w:val="none" w:sz="0" w:space="0" w:color="auto"/>
        <w:bottom w:val="none" w:sz="0" w:space="0" w:color="auto"/>
        <w:right w:val="none" w:sz="0" w:space="0" w:color="auto"/>
      </w:divBdr>
      <w:divsChild>
        <w:div w:id="1682462925">
          <w:marLeft w:val="0"/>
          <w:marRight w:val="0"/>
          <w:marTop w:val="0"/>
          <w:marBottom w:val="0"/>
          <w:divBdr>
            <w:top w:val="none" w:sz="0" w:space="0" w:color="auto"/>
            <w:left w:val="none" w:sz="0" w:space="0" w:color="auto"/>
            <w:bottom w:val="none" w:sz="0" w:space="0" w:color="auto"/>
            <w:right w:val="none" w:sz="0" w:space="0" w:color="auto"/>
          </w:divBdr>
          <w:divsChild>
            <w:div w:id="1713111373">
              <w:marLeft w:val="0"/>
              <w:marRight w:val="0"/>
              <w:marTop w:val="0"/>
              <w:marBottom w:val="0"/>
              <w:divBdr>
                <w:top w:val="none" w:sz="0" w:space="0" w:color="auto"/>
                <w:left w:val="none" w:sz="0" w:space="0" w:color="auto"/>
                <w:bottom w:val="none" w:sz="0" w:space="0" w:color="auto"/>
                <w:right w:val="none" w:sz="0" w:space="0" w:color="auto"/>
              </w:divBdr>
              <w:divsChild>
                <w:div w:id="126545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43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1074</Words>
  <Characters>6127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Burleson</dc:creator>
  <cp:keywords/>
  <dc:description/>
  <cp:lastModifiedBy>Richy Charls</cp:lastModifiedBy>
  <cp:revision>16</cp:revision>
  <dcterms:created xsi:type="dcterms:W3CDTF">2025-09-20T15:10:00Z</dcterms:created>
  <dcterms:modified xsi:type="dcterms:W3CDTF">2025-09-28T20:09:00Z</dcterms:modified>
</cp:coreProperties>
</file>