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22B6" w14:textId="71A70C0D" w:rsidR="004772BA" w:rsidRPr="006E17F6" w:rsidRDefault="003A4B5F" w:rsidP="006E17F6">
      <w:pPr>
        <w:jc w:val="center"/>
        <w:rPr>
          <w:b/>
        </w:rPr>
      </w:pPr>
      <w:r>
        <w:rPr>
          <w:b/>
        </w:rPr>
        <w:t>REVERSE SHOULDER</w:t>
      </w:r>
      <w:r w:rsidR="002176DD">
        <w:rPr>
          <w:b/>
        </w:rPr>
        <w:t xml:space="preserve"> </w:t>
      </w:r>
      <w:r w:rsidR="00BB3544">
        <w:rPr>
          <w:b/>
        </w:rPr>
        <w:t xml:space="preserve">ARTHROPLASTY </w:t>
      </w:r>
      <w:r w:rsidR="002176DD">
        <w:rPr>
          <w:b/>
        </w:rPr>
        <w:t>POST</w:t>
      </w:r>
      <w:r w:rsidR="007F77B3" w:rsidRPr="006E17F6">
        <w:rPr>
          <w:b/>
        </w:rPr>
        <w:t>-OPERATIVE</w:t>
      </w:r>
      <w:r w:rsidR="00BB3544">
        <w:rPr>
          <w:b/>
        </w:rPr>
        <w:t xml:space="preserve"> PROTOCOL &amp; PATIENT GUIDE</w:t>
      </w:r>
    </w:p>
    <w:p w14:paraId="67159798" w14:textId="77777777" w:rsidR="004772BA" w:rsidRDefault="004772BA"/>
    <w:p w14:paraId="1DF41D66" w14:textId="7281079F" w:rsidR="004772BA" w:rsidRDefault="002176DD">
      <w:pPr>
        <w:rPr>
          <w:b/>
        </w:rPr>
      </w:pPr>
      <w:r>
        <w:rPr>
          <w:b/>
        </w:rPr>
        <w:t>General Principles:</w:t>
      </w:r>
    </w:p>
    <w:p w14:paraId="42363E2A" w14:textId="77777777" w:rsidR="00593EDA" w:rsidRDefault="002176DD" w:rsidP="00581459">
      <w:r>
        <w:t xml:space="preserve">• Healing timeline: </w:t>
      </w:r>
    </w:p>
    <w:p w14:paraId="6EB4ADFE" w14:textId="77777777" w:rsidR="00593EDA" w:rsidRPr="00593EDA" w:rsidRDefault="00593EDA" w:rsidP="00593EDA">
      <w:pPr>
        <w:pStyle w:val="ListParagraph"/>
        <w:numPr>
          <w:ilvl w:val="0"/>
          <w:numId w:val="30"/>
        </w:numPr>
        <w:rPr>
          <w:rFonts w:ascii="Calibri" w:hAnsi="Calibri" w:cs="Calibri"/>
        </w:rPr>
      </w:pPr>
      <w:r>
        <w:t xml:space="preserve">The first 6 weeks is gently to improve motion while protecting the healing soft tissues around the shoulder replacement </w:t>
      </w:r>
    </w:p>
    <w:p w14:paraId="5DEA5DE5" w14:textId="798BDD04" w:rsidR="00593EDA" w:rsidRPr="00593EDA" w:rsidRDefault="00593EDA" w:rsidP="00593EDA">
      <w:pPr>
        <w:pStyle w:val="ListParagraph"/>
        <w:numPr>
          <w:ilvl w:val="0"/>
          <w:numId w:val="30"/>
        </w:numPr>
        <w:rPr>
          <w:rFonts w:ascii="Calibri" w:hAnsi="Calibri" w:cs="Calibri"/>
        </w:rPr>
      </w:pPr>
      <w:r>
        <w:t xml:space="preserve">Weeks 6-12 are about improving motion, let the deltoid and periscapular muscles take over for moving the shoulder, and allow the implant to really grow in to bone. </w:t>
      </w:r>
      <w:r w:rsidR="004B787E">
        <w:t xml:space="preserve">During physical therapy, patients should progress only if pain is well controlled and there is minimal swelling. </w:t>
      </w:r>
    </w:p>
    <w:p w14:paraId="37A73116" w14:textId="2D2742A0" w:rsidR="00593EDA" w:rsidRPr="00593EDA" w:rsidRDefault="00593EDA" w:rsidP="00593EDA">
      <w:pPr>
        <w:pStyle w:val="ListParagraph"/>
        <w:numPr>
          <w:ilvl w:val="0"/>
          <w:numId w:val="30"/>
        </w:numPr>
        <w:rPr>
          <w:rFonts w:ascii="Calibri" w:hAnsi="Calibri" w:cs="Calibri"/>
        </w:rPr>
      </w:pPr>
      <w:r>
        <w:t xml:space="preserve">Months 3-6 are about achieving functional motion, getting back to normal life activities, and starting some resisted below shoulder level activities. </w:t>
      </w:r>
    </w:p>
    <w:p w14:paraId="131989A4" w14:textId="77777777" w:rsidR="00593EDA" w:rsidRPr="00593EDA" w:rsidRDefault="00593EDA" w:rsidP="00593EDA">
      <w:pPr>
        <w:pStyle w:val="ListParagraph"/>
        <w:numPr>
          <w:ilvl w:val="0"/>
          <w:numId w:val="30"/>
        </w:numPr>
        <w:rPr>
          <w:rFonts w:ascii="Calibri" w:hAnsi="Calibri" w:cs="Calibri"/>
        </w:rPr>
      </w:pPr>
      <w:r>
        <w:t xml:space="preserve">Months 6-12 typically have full integration of the components into bone with return to recreational activities and maximal expected postoperative function. </w:t>
      </w:r>
    </w:p>
    <w:p w14:paraId="58E9DABB" w14:textId="2D3D3767" w:rsidR="00593EDA" w:rsidRPr="00593EDA" w:rsidRDefault="00593EDA" w:rsidP="00593EDA">
      <w:pPr>
        <w:pStyle w:val="ListParagraph"/>
        <w:numPr>
          <w:ilvl w:val="0"/>
          <w:numId w:val="30"/>
        </w:numPr>
        <w:rPr>
          <w:rFonts w:ascii="Calibri" w:hAnsi="Calibri" w:cs="Calibri"/>
        </w:rPr>
      </w:pPr>
      <w:r>
        <w:t xml:space="preserve">Most patients achieve 80-90% of maximal recovery by 6 months after surgery. However, restoring the last 10-20% of motion, strength, and endurance will round out to 12-18 months after surgery </w:t>
      </w:r>
    </w:p>
    <w:p w14:paraId="53B90206" w14:textId="4E27E077" w:rsidR="00E65A71" w:rsidRDefault="00E65A71" w:rsidP="00E65A71">
      <w:r>
        <w:t xml:space="preserve">• </w:t>
      </w:r>
      <w:r w:rsidRPr="00E65A71">
        <w:rPr>
          <w:rFonts w:ascii="Calibri" w:hAnsi="Calibri" w:cs="Calibri"/>
        </w:rPr>
        <w:t xml:space="preserve">The primary movers of the shoulder after a reverse total shoulder become the deltoid and the periscapular muscles (Trap, Levator, Rhomboids, Serratus, Lats, Pec minor). In contrast, the rotator cuff in this situation is often deficient. </w:t>
      </w:r>
    </w:p>
    <w:p w14:paraId="6D529622" w14:textId="74F7710D" w:rsidR="00E65A71" w:rsidRPr="00E65A71" w:rsidRDefault="00E65A71" w:rsidP="00E65A71">
      <w:pPr>
        <w:rPr>
          <w:rFonts w:ascii="Calibri" w:hAnsi="Calibri" w:cs="Calibri"/>
        </w:rPr>
      </w:pPr>
      <w:r>
        <w:t xml:space="preserve">• </w:t>
      </w:r>
      <w:r w:rsidRPr="00E65A71">
        <w:rPr>
          <w:rFonts w:ascii="Calibri" w:hAnsi="Calibri" w:cs="Calibri"/>
        </w:rPr>
        <w:t xml:space="preserve">Weightbearing after surgery </w:t>
      </w:r>
    </w:p>
    <w:p w14:paraId="14568579" w14:textId="6E0F8581" w:rsidR="00E65A71" w:rsidRPr="00E65A71" w:rsidRDefault="00E65A71" w:rsidP="00E65A71">
      <w:pPr>
        <w:pStyle w:val="ListParagraph"/>
        <w:numPr>
          <w:ilvl w:val="0"/>
          <w:numId w:val="30"/>
        </w:numPr>
        <w:rPr>
          <w:rFonts w:ascii="Calibri" w:hAnsi="Calibri" w:cs="Calibri"/>
        </w:rPr>
      </w:pPr>
      <w:r w:rsidRPr="00E65A71">
        <w:rPr>
          <w:rFonts w:ascii="Calibri" w:hAnsi="Calibri" w:cs="Calibri"/>
        </w:rPr>
        <w:t xml:space="preserve">5 pound limit at 6 weeks, 10 pound limit at 3 months, and then at 6 months, in front of your body below shoulder level, you can lift whatever you want to do. </w:t>
      </w:r>
    </w:p>
    <w:p w14:paraId="44A038E8" w14:textId="4403F1BF" w:rsidR="00E65A71" w:rsidRPr="004B787E" w:rsidRDefault="00E65A71" w:rsidP="00E65A71">
      <w:pPr>
        <w:pStyle w:val="ListParagraph"/>
        <w:numPr>
          <w:ilvl w:val="0"/>
          <w:numId w:val="30"/>
        </w:numPr>
        <w:rPr>
          <w:rFonts w:ascii="Calibri" w:hAnsi="Calibri" w:cs="Calibri"/>
        </w:rPr>
      </w:pPr>
      <w:r w:rsidRPr="00E65A71">
        <w:rPr>
          <w:rFonts w:ascii="Calibri" w:hAnsi="Calibri" w:cs="Calibri"/>
        </w:rPr>
        <w:t xml:space="preserve">However, overhead lifting after a reverse shoulder has a lifetime lifting restriction of 15 pounds </w:t>
      </w:r>
    </w:p>
    <w:p w14:paraId="0BA5B3FE" w14:textId="703FDE52" w:rsidR="00581459" w:rsidRDefault="00593EDA" w:rsidP="00581459">
      <w:pPr>
        <w:rPr>
          <w:rFonts w:ascii="Calibri" w:hAnsi="Calibri" w:cs="Calibri"/>
        </w:rPr>
      </w:pPr>
      <w:r w:rsidRPr="00EC49F3">
        <w:rPr>
          <w:rFonts w:ascii="Calibri" w:hAnsi="Calibri" w:cs="Calibri"/>
        </w:rPr>
        <w:t>•</w:t>
      </w:r>
      <w:r w:rsidR="002176DD" w:rsidRPr="00EC49F3">
        <w:rPr>
          <w:rFonts w:ascii="Calibri" w:hAnsi="Calibri" w:cs="Calibri"/>
        </w:rPr>
        <w:t xml:space="preserve">Key risks: </w:t>
      </w:r>
      <w:r w:rsidR="00EC49F3" w:rsidRPr="00EC49F3">
        <w:rPr>
          <w:rFonts w:ascii="Calibri" w:hAnsi="Calibri" w:cs="Calibri"/>
        </w:rPr>
        <w:t xml:space="preserve">There are </w:t>
      </w:r>
      <w:r w:rsidR="00EC49F3" w:rsidRPr="00EC49F3">
        <w:rPr>
          <w:rFonts w:ascii="Calibri" w:hAnsi="Calibri" w:cs="Calibri"/>
          <w:color w:val="FF0000"/>
        </w:rPr>
        <w:t xml:space="preserve">five </w:t>
      </w:r>
      <w:r w:rsidR="00EC49F3" w:rsidRPr="00EC49F3">
        <w:rPr>
          <w:rFonts w:ascii="Calibri" w:hAnsi="Calibri" w:cs="Calibri"/>
        </w:rPr>
        <w:t xml:space="preserve">major risks of the surgery and they're all about a 1-2% risk. If we have any of these complications develop, </w:t>
      </w:r>
      <w:r w:rsidR="00581459">
        <w:rPr>
          <w:rFonts w:ascii="Calibri" w:hAnsi="Calibri" w:cs="Calibri"/>
        </w:rPr>
        <w:t xml:space="preserve">we will </w:t>
      </w:r>
      <w:r w:rsidR="00EC49F3" w:rsidRPr="00EC49F3">
        <w:rPr>
          <w:rFonts w:ascii="Calibri" w:hAnsi="Calibri" w:cs="Calibri"/>
        </w:rPr>
        <w:t>take care of it</w:t>
      </w:r>
      <w:r w:rsidR="00581459">
        <w:rPr>
          <w:rFonts w:ascii="Calibri" w:hAnsi="Calibri" w:cs="Calibri"/>
        </w:rPr>
        <w:t xml:space="preserve"> but fortunately, w</w:t>
      </w:r>
      <w:r w:rsidR="00EC49F3" w:rsidRPr="00EC49F3">
        <w:rPr>
          <w:rFonts w:ascii="Calibri" w:hAnsi="Calibri" w:cs="Calibri"/>
        </w:rPr>
        <w:t xml:space="preserve">e take great care to </w:t>
      </w:r>
      <w:r w:rsidR="00581459">
        <w:rPr>
          <w:rFonts w:ascii="Calibri" w:hAnsi="Calibri" w:cs="Calibri"/>
        </w:rPr>
        <w:t xml:space="preserve">minimize their occurrence. </w:t>
      </w:r>
      <w:r w:rsidR="00EC49F3" w:rsidRPr="00EC49F3">
        <w:rPr>
          <w:rFonts w:ascii="Calibri" w:hAnsi="Calibri" w:cs="Calibri"/>
        </w:rPr>
        <w:t xml:space="preserve">These </w:t>
      </w:r>
      <w:r w:rsidR="00581459">
        <w:rPr>
          <w:rFonts w:ascii="Calibri" w:hAnsi="Calibri" w:cs="Calibri"/>
        </w:rPr>
        <w:t>risks include:</w:t>
      </w:r>
    </w:p>
    <w:p w14:paraId="4CED2EAA" w14:textId="77777777" w:rsidR="00581459" w:rsidRDefault="00EC49F3" w:rsidP="00581459">
      <w:pPr>
        <w:pStyle w:val="ListParagraph"/>
        <w:numPr>
          <w:ilvl w:val="0"/>
          <w:numId w:val="29"/>
        </w:numPr>
        <w:rPr>
          <w:rFonts w:ascii="Calibri" w:hAnsi="Calibri" w:cs="Calibri"/>
        </w:rPr>
      </w:pPr>
      <w:r w:rsidRPr="00581459">
        <w:rPr>
          <w:rFonts w:ascii="Calibri" w:hAnsi="Calibri" w:cs="Calibri"/>
        </w:rPr>
        <w:t xml:space="preserve">Dislocation: </w:t>
      </w:r>
    </w:p>
    <w:p w14:paraId="5E2BB944" w14:textId="77777777" w:rsidR="00581459" w:rsidRDefault="00EC49F3" w:rsidP="00581459">
      <w:pPr>
        <w:pStyle w:val="ListParagraph"/>
        <w:numPr>
          <w:ilvl w:val="1"/>
          <w:numId w:val="29"/>
        </w:numPr>
        <w:rPr>
          <w:rFonts w:ascii="Calibri" w:hAnsi="Calibri" w:cs="Calibri"/>
        </w:rPr>
      </w:pPr>
      <w:r w:rsidRPr="00581459">
        <w:rPr>
          <w:rFonts w:ascii="Calibri" w:hAnsi="Calibri" w:cs="Calibri"/>
        </w:rPr>
        <w:t xml:space="preserve">The motion that </w:t>
      </w:r>
      <w:r w:rsidR="00581459">
        <w:rPr>
          <w:rFonts w:ascii="Calibri" w:hAnsi="Calibri" w:cs="Calibri"/>
        </w:rPr>
        <w:t xml:space="preserve">is discouraged is </w:t>
      </w:r>
      <w:r w:rsidRPr="00581459">
        <w:rPr>
          <w:rFonts w:ascii="Calibri" w:hAnsi="Calibri" w:cs="Calibri"/>
        </w:rPr>
        <w:t>pushing yourself up from bed or a chair as you can lever the implant out and dislocate it</w:t>
      </w:r>
      <w:r w:rsidR="00581459">
        <w:rPr>
          <w:rFonts w:ascii="Calibri" w:hAnsi="Calibri" w:cs="Calibri"/>
        </w:rPr>
        <w:t xml:space="preserve"> out the front</w:t>
      </w:r>
      <w:r w:rsidRPr="00581459">
        <w:rPr>
          <w:rFonts w:ascii="Calibri" w:hAnsi="Calibri" w:cs="Calibri"/>
        </w:rPr>
        <w:t xml:space="preserve">. </w:t>
      </w:r>
    </w:p>
    <w:p w14:paraId="14404065" w14:textId="77777777" w:rsidR="00581459" w:rsidRDefault="00EC49F3" w:rsidP="00581459">
      <w:pPr>
        <w:pStyle w:val="ListParagraph"/>
        <w:numPr>
          <w:ilvl w:val="1"/>
          <w:numId w:val="29"/>
        </w:numPr>
        <w:rPr>
          <w:rFonts w:ascii="Calibri" w:hAnsi="Calibri" w:cs="Calibri"/>
        </w:rPr>
      </w:pPr>
      <w:r w:rsidRPr="00581459">
        <w:rPr>
          <w:rFonts w:ascii="Calibri" w:hAnsi="Calibri" w:cs="Calibri"/>
        </w:rPr>
        <w:t>We also don’t like extending too far behind you like reaching into the back side of a car to grab something</w:t>
      </w:r>
    </w:p>
    <w:p w14:paraId="562DB74D" w14:textId="77777777" w:rsidR="00581459" w:rsidRDefault="00EC49F3" w:rsidP="00581459">
      <w:pPr>
        <w:pStyle w:val="ListParagraph"/>
        <w:numPr>
          <w:ilvl w:val="1"/>
          <w:numId w:val="29"/>
        </w:numPr>
        <w:rPr>
          <w:rFonts w:ascii="Calibri" w:hAnsi="Calibri" w:cs="Calibri"/>
        </w:rPr>
      </w:pPr>
      <w:r w:rsidRPr="00581459">
        <w:rPr>
          <w:rFonts w:ascii="Calibri" w:hAnsi="Calibri" w:cs="Calibri"/>
        </w:rPr>
        <w:t xml:space="preserve">However internal rotation to just reach your back pocket is fine, that </w:t>
      </w:r>
      <w:r w:rsidR="00581459">
        <w:rPr>
          <w:rFonts w:ascii="Calibri" w:hAnsi="Calibri" w:cs="Calibri"/>
        </w:rPr>
        <w:t>will not</w:t>
      </w:r>
      <w:r w:rsidRPr="00581459">
        <w:rPr>
          <w:rFonts w:ascii="Calibri" w:hAnsi="Calibri" w:cs="Calibri"/>
        </w:rPr>
        <w:t xml:space="preserve"> dislocate the shoulder. </w:t>
      </w:r>
    </w:p>
    <w:p w14:paraId="70F1F457" w14:textId="64583829" w:rsidR="00D067C2" w:rsidRDefault="00D067C2" w:rsidP="00581459">
      <w:pPr>
        <w:pStyle w:val="ListParagraph"/>
        <w:numPr>
          <w:ilvl w:val="1"/>
          <w:numId w:val="29"/>
        </w:numPr>
        <w:rPr>
          <w:rFonts w:ascii="Calibri" w:hAnsi="Calibri" w:cs="Calibri"/>
        </w:rPr>
      </w:pPr>
      <w:r>
        <w:rPr>
          <w:rFonts w:ascii="Calibri" w:hAnsi="Calibri" w:cs="Calibri"/>
        </w:rPr>
        <w:t xml:space="preserve">Instability (if present) typically presents as shoulder pain or a clunking sensation with the combined motion of shoulder adduction, internal rotation, and extension. </w:t>
      </w:r>
    </w:p>
    <w:p w14:paraId="378097FB" w14:textId="77777777" w:rsidR="00581459" w:rsidRDefault="00EC49F3" w:rsidP="00581459">
      <w:pPr>
        <w:pStyle w:val="ListParagraph"/>
        <w:numPr>
          <w:ilvl w:val="0"/>
          <w:numId w:val="29"/>
        </w:numPr>
        <w:rPr>
          <w:rFonts w:ascii="Calibri" w:hAnsi="Calibri" w:cs="Calibri"/>
        </w:rPr>
      </w:pPr>
      <w:r w:rsidRPr="00581459">
        <w:rPr>
          <w:rFonts w:ascii="Calibri" w:hAnsi="Calibri" w:cs="Calibri"/>
        </w:rPr>
        <w:lastRenderedPageBreak/>
        <w:t>Infection</w:t>
      </w:r>
    </w:p>
    <w:p w14:paraId="0F3F1C7E" w14:textId="183593E3" w:rsidR="00EC49F3" w:rsidRDefault="00EC49F3" w:rsidP="00581459">
      <w:pPr>
        <w:pStyle w:val="ListParagraph"/>
        <w:numPr>
          <w:ilvl w:val="1"/>
          <w:numId w:val="29"/>
        </w:numPr>
        <w:rPr>
          <w:rFonts w:ascii="Calibri" w:hAnsi="Calibri" w:cs="Calibri"/>
        </w:rPr>
      </w:pPr>
      <w:r w:rsidRPr="00581459">
        <w:rPr>
          <w:rFonts w:ascii="Calibri" w:hAnsi="Calibri" w:cs="Calibri"/>
        </w:rPr>
        <w:t>Infection risk is 1-2% and is higher if you have already had prior</w:t>
      </w:r>
      <w:r w:rsidR="00581459">
        <w:rPr>
          <w:rFonts w:ascii="Calibri" w:hAnsi="Calibri" w:cs="Calibri"/>
        </w:rPr>
        <w:t xml:space="preserve"> shoulder surgery such as</w:t>
      </w:r>
      <w:r w:rsidRPr="00581459">
        <w:rPr>
          <w:rFonts w:ascii="Calibri" w:hAnsi="Calibri" w:cs="Calibri"/>
        </w:rPr>
        <w:t xml:space="preserve"> rotator cuff surgery</w:t>
      </w:r>
      <w:r w:rsidR="00581459">
        <w:rPr>
          <w:rFonts w:ascii="Calibri" w:hAnsi="Calibri" w:cs="Calibri"/>
        </w:rPr>
        <w:t xml:space="preserve"> </w:t>
      </w:r>
    </w:p>
    <w:p w14:paraId="693AFFB4" w14:textId="77777777" w:rsidR="00581459" w:rsidRDefault="00581459" w:rsidP="00581459">
      <w:pPr>
        <w:pStyle w:val="ListParagraph"/>
        <w:numPr>
          <w:ilvl w:val="1"/>
          <w:numId w:val="29"/>
        </w:numPr>
        <w:rPr>
          <w:rFonts w:ascii="Calibri" w:hAnsi="Calibri" w:cs="Calibri"/>
        </w:rPr>
      </w:pPr>
      <w:r>
        <w:rPr>
          <w:rFonts w:ascii="Calibri" w:hAnsi="Calibri" w:cs="Calibri"/>
        </w:rPr>
        <w:t xml:space="preserve">The signs of a shoulder infection include redness around the incision, purulent yellow drainage from the shoulder, persistent shoulder pain well after the initial postoperative period, and fever/chills. </w:t>
      </w:r>
    </w:p>
    <w:p w14:paraId="2FBDDA6B" w14:textId="77777777" w:rsidR="00581459" w:rsidRDefault="00EC49F3" w:rsidP="00581459">
      <w:pPr>
        <w:pStyle w:val="ListParagraph"/>
        <w:numPr>
          <w:ilvl w:val="0"/>
          <w:numId w:val="29"/>
        </w:numPr>
        <w:rPr>
          <w:rFonts w:ascii="Calibri" w:hAnsi="Calibri" w:cs="Calibri"/>
        </w:rPr>
      </w:pPr>
      <w:r w:rsidRPr="00EC49F3">
        <w:rPr>
          <w:rFonts w:ascii="Calibri" w:hAnsi="Calibri" w:cs="Calibri"/>
        </w:rPr>
        <w:t>Fracture</w:t>
      </w:r>
    </w:p>
    <w:p w14:paraId="080F547E" w14:textId="79A2FC6C" w:rsidR="00581459" w:rsidRDefault="00581459" w:rsidP="00581459">
      <w:pPr>
        <w:pStyle w:val="ListParagraph"/>
        <w:numPr>
          <w:ilvl w:val="1"/>
          <w:numId w:val="29"/>
        </w:numPr>
        <w:rPr>
          <w:rFonts w:ascii="Calibri" w:hAnsi="Calibri" w:cs="Calibri"/>
        </w:rPr>
      </w:pPr>
      <w:r w:rsidRPr="00581459">
        <w:rPr>
          <w:rFonts w:ascii="Calibri" w:hAnsi="Calibri" w:cs="Calibri"/>
        </w:rPr>
        <w:t>A c</w:t>
      </w:r>
      <w:r w:rsidR="00EC49F3" w:rsidRPr="00581459">
        <w:rPr>
          <w:rFonts w:ascii="Calibri" w:hAnsi="Calibri" w:cs="Calibri"/>
        </w:rPr>
        <w:t>omplete</w:t>
      </w:r>
      <w:r w:rsidRPr="00581459">
        <w:rPr>
          <w:rFonts w:ascii="Calibri" w:hAnsi="Calibri" w:cs="Calibri"/>
        </w:rPr>
        <w:t xml:space="preserve"> periprosthetic</w:t>
      </w:r>
      <w:r w:rsidR="00EC49F3" w:rsidRPr="00581459">
        <w:rPr>
          <w:rFonts w:ascii="Calibri" w:hAnsi="Calibri" w:cs="Calibri"/>
        </w:rPr>
        <w:t xml:space="preserve"> fracture where you fall and break around the implant</w:t>
      </w:r>
      <w:r w:rsidRPr="00581459">
        <w:rPr>
          <w:rFonts w:ascii="Calibri" w:hAnsi="Calibri" w:cs="Calibri"/>
        </w:rPr>
        <w:t xml:space="preserve"> is rare but certainly possible</w:t>
      </w:r>
      <w:r w:rsidR="00EC49F3" w:rsidRPr="00581459">
        <w:rPr>
          <w:rFonts w:ascii="Calibri" w:hAnsi="Calibri" w:cs="Calibri"/>
        </w:rPr>
        <w:t xml:space="preserve">. </w:t>
      </w:r>
      <w:r w:rsidRPr="00581459">
        <w:rPr>
          <w:rFonts w:ascii="Calibri" w:hAnsi="Calibri" w:cs="Calibri"/>
        </w:rPr>
        <w:t xml:space="preserve">However, this could occur even if there was not a replacement in the shoulder </w:t>
      </w:r>
    </w:p>
    <w:p w14:paraId="3CCA8309" w14:textId="77777777" w:rsidR="00581459" w:rsidRDefault="00EC49F3" w:rsidP="00581459">
      <w:pPr>
        <w:pStyle w:val="ListParagraph"/>
        <w:numPr>
          <w:ilvl w:val="1"/>
          <w:numId w:val="29"/>
        </w:numPr>
        <w:rPr>
          <w:rFonts w:ascii="Calibri" w:hAnsi="Calibri" w:cs="Calibri"/>
        </w:rPr>
      </w:pPr>
      <w:r w:rsidRPr="00581459">
        <w:rPr>
          <w:rFonts w:ascii="Calibri" w:hAnsi="Calibri" w:cs="Calibri"/>
        </w:rPr>
        <w:t>Acromial stress fracture:</w:t>
      </w:r>
    </w:p>
    <w:p w14:paraId="102B9FFD" w14:textId="27C9C741" w:rsidR="00581459" w:rsidRDefault="00581459" w:rsidP="00581459">
      <w:pPr>
        <w:pStyle w:val="ListParagraph"/>
        <w:numPr>
          <w:ilvl w:val="2"/>
          <w:numId w:val="29"/>
        </w:numPr>
        <w:rPr>
          <w:rFonts w:ascii="Calibri" w:hAnsi="Calibri" w:cs="Calibri"/>
        </w:rPr>
      </w:pPr>
      <w:r>
        <w:rPr>
          <w:rFonts w:ascii="Calibri" w:hAnsi="Calibri" w:cs="Calibri"/>
        </w:rPr>
        <w:t xml:space="preserve">Acromial </w:t>
      </w:r>
      <w:r w:rsidR="00EC49F3" w:rsidRPr="00581459">
        <w:rPr>
          <w:rFonts w:ascii="Calibri" w:hAnsi="Calibri" w:cs="Calibri"/>
        </w:rPr>
        <w:t xml:space="preserve">stress fractures </w:t>
      </w:r>
      <w:r>
        <w:rPr>
          <w:rFonts w:ascii="Calibri" w:hAnsi="Calibri" w:cs="Calibri"/>
        </w:rPr>
        <w:t xml:space="preserve">are a risk </w:t>
      </w:r>
      <w:r w:rsidR="00EC49F3" w:rsidRPr="00581459">
        <w:rPr>
          <w:rFonts w:ascii="Calibri" w:hAnsi="Calibri" w:cs="Calibri"/>
        </w:rPr>
        <w:t xml:space="preserve">because </w:t>
      </w:r>
      <w:r>
        <w:rPr>
          <w:rFonts w:ascii="Calibri" w:hAnsi="Calibri" w:cs="Calibri"/>
        </w:rPr>
        <w:t>after a reverse shoulder</w:t>
      </w:r>
      <w:r w:rsidR="0036024F">
        <w:rPr>
          <w:rFonts w:ascii="Calibri" w:hAnsi="Calibri" w:cs="Calibri"/>
        </w:rPr>
        <w:t xml:space="preserve"> because </w:t>
      </w:r>
      <w:r>
        <w:rPr>
          <w:rFonts w:ascii="Calibri" w:hAnsi="Calibri" w:cs="Calibri"/>
        </w:rPr>
        <w:t>we</w:t>
      </w:r>
      <w:r w:rsidR="00EC49F3" w:rsidRPr="00581459">
        <w:rPr>
          <w:rFonts w:ascii="Calibri" w:hAnsi="Calibri" w:cs="Calibri"/>
        </w:rPr>
        <w:t xml:space="preserve"> change the mechanics of your shoulder </w:t>
      </w:r>
      <w:r>
        <w:rPr>
          <w:rFonts w:ascii="Calibri" w:hAnsi="Calibri" w:cs="Calibri"/>
        </w:rPr>
        <w:t xml:space="preserve">where the acromial bone can be excessively stressed. </w:t>
      </w:r>
    </w:p>
    <w:p w14:paraId="1289E9E5" w14:textId="77777777" w:rsidR="00581459" w:rsidRDefault="00581459" w:rsidP="00581459">
      <w:pPr>
        <w:pStyle w:val="ListParagraph"/>
        <w:numPr>
          <w:ilvl w:val="2"/>
          <w:numId w:val="29"/>
        </w:numPr>
        <w:rPr>
          <w:rFonts w:ascii="Calibri" w:hAnsi="Calibri" w:cs="Calibri"/>
        </w:rPr>
      </w:pPr>
      <w:r w:rsidRPr="00581459">
        <w:rPr>
          <w:rFonts w:ascii="Calibri" w:hAnsi="Calibri" w:cs="Calibri"/>
        </w:rPr>
        <w:t>We work hard to prevent this by preoperative planning of the shoulder (ex. Reducing e</w:t>
      </w:r>
      <w:r w:rsidR="00EC49F3" w:rsidRPr="00581459">
        <w:rPr>
          <w:rFonts w:ascii="Calibri" w:hAnsi="Calibri" w:cs="Calibri"/>
        </w:rPr>
        <w:t xml:space="preserve">xcessive </w:t>
      </w:r>
      <w:r w:rsidRPr="00581459">
        <w:rPr>
          <w:rFonts w:ascii="Calibri" w:hAnsi="Calibri" w:cs="Calibri"/>
        </w:rPr>
        <w:t xml:space="preserve">combined </w:t>
      </w:r>
      <w:r w:rsidR="00EC49F3" w:rsidRPr="00581459">
        <w:rPr>
          <w:rFonts w:ascii="Calibri" w:hAnsi="Calibri" w:cs="Calibri"/>
        </w:rPr>
        <w:t>lateralization</w:t>
      </w:r>
      <w:r>
        <w:rPr>
          <w:rFonts w:ascii="Calibri" w:hAnsi="Calibri" w:cs="Calibri"/>
        </w:rPr>
        <w:t>)</w:t>
      </w:r>
    </w:p>
    <w:p w14:paraId="3C3AA9F7" w14:textId="0C31E70E" w:rsidR="00ED1DEC" w:rsidRDefault="00ED1DEC" w:rsidP="00581459">
      <w:pPr>
        <w:pStyle w:val="ListParagraph"/>
        <w:numPr>
          <w:ilvl w:val="2"/>
          <w:numId w:val="29"/>
        </w:numPr>
        <w:rPr>
          <w:rFonts w:ascii="Calibri" w:hAnsi="Calibri" w:cs="Calibri"/>
        </w:rPr>
      </w:pPr>
      <w:r>
        <w:rPr>
          <w:rFonts w:ascii="Calibri" w:hAnsi="Calibri" w:cs="Calibri"/>
        </w:rPr>
        <w:t xml:space="preserve">Acromial stress fractures present as new superior </w:t>
      </w:r>
      <w:r w:rsidR="00D067C2">
        <w:rPr>
          <w:rFonts w:ascii="Calibri" w:hAnsi="Calibri" w:cs="Calibri"/>
        </w:rPr>
        <w:t xml:space="preserve">or lateral shoulder pain after an initial time period of steady progress </w:t>
      </w:r>
    </w:p>
    <w:p w14:paraId="53AD5ED4" w14:textId="77777777" w:rsidR="00581459" w:rsidRDefault="00EC49F3" w:rsidP="00581459">
      <w:pPr>
        <w:pStyle w:val="ListParagraph"/>
        <w:numPr>
          <w:ilvl w:val="0"/>
          <w:numId w:val="29"/>
        </w:numPr>
        <w:rPr>
          <w:rFonts w:ascii="Calibri" w:hAnsi="Calibri" w:cs="Calibri"/>
        </w:rPr>
      </w:pPr>
      <w:r w:rsidRPr="00581459">
        <w:rPr>
          <w:rFonts w:ascii="Calibri" w:hAnsi="Calibri" w:cs="Calibri"/>
        </w:rPr>
        <w:t xml:space="preserve"> Nerve injury: </w:t>
      </w:r>
    </w:p>
    <w:p w14:paraId="4781C2F5" w14:textId="77777777" w:rsidR="00581459" w:rsidRDefault="00EC49F3" w:rsidP="00581459">
      <w:pPr>
        <w:pStyle w:val="ListParagraph"/>
        <w:numPr>
          <w:ilvl w:val="1"/>
          <w:numId w:val="29"/>
        </w:numPr>
        <w:rPr>
          <w:rFonts w:ascii="Calibri" w:hAnsi="Calibri" w:cs="Calibri"/>
        </w:rPr>
      </w:pPr>
      <w:r w:rsidRPr="00581459">
        <w:rPr>
          <w:rFonts w:ascii="Calibri" w:hAnsi="Calibri" w:cs="Calibri"/>
        </w:rPr>
        <w:t xml:space="preserve">Thin females are at </w:t>
      </w:r>
      <w:r w:rsidR="00581459">
        <w:rPr>
          <w:rFonts w:ascii="Calibri" w:hAnsi="Calibri" w:cs="Calibri"/>
        </w:rPr>
        <w:t xml:space="preserve">the </w:t>
      </w:r>
      <w:r w:rsidRPr="00581459">
        <w:rPr>
          <w:rFonts w:ascii="Calibri" w:hAnsi="Calibri" w:cs="Calibri"/>
        </w:rPr>
        <w:t xml:space="preserve">highest risk for nerve injury and stress fracture. </w:t>
      </w:r>
    </w:p>
    <w:p w14:paraId="06AF91E3" w14:textId="423B008C" w:rsidR="00581459" w:rsidRDefault="00EC49F3" w:rsidP="00581459">
      <w:pPr>
        <w:pStyle w:val="ListParagraph"/>
        <w:numPr>
          <w:ilvl w:val="1"/>
          <w:numId w:val="29"/>
        </w:numPr>
        <w:rPr>
          <w:rFonts w:ascii="Calibri" w:hAnsi="Calibri" w:cs="Calibri"/>
        </w:rPr>
      </w:pPr>
      <w:r w:rsidRPr="00581459">
        <w:rPr>
          <w:rFonts w:ascii="Calibri" w:hAnsi="Calibri" w:cs="Calibri"/>
        </w:rPr>
        <w:t>Overdistalization</w:t>
      </w:r>
      <w:r w:rsidR="00581459">
        <w:rPr>
          <w:rFonts w:ascii="Calibri" w:hAnsi="Calibri" w:cs="Calibri"/>
        </w:rPr>
        <w:t xml:space="preserve"> of the components with </w:t>
      </w:r>
      <w:r w:rsidRPr="00581459">
        <w:rPr>
          <w:rFonts w:ascii="Calibri" w:hAnsi="Calibri" w:cs="Calibri"/>
        </w:rPr>
        <w:t xml:space="preserve">lengthening </w:t>
      </w:r>
      <w:r w:rsidR="00581459">
        <w:rPr>
          <w:rFonts w:ascii="Calibri" w:hAnsi="Calibri" w:cs="Calibri"/>
        </w:rPr>
        <w:t xml:space="preserve">of arm </w:t>
      </w:r>
      <w:r w:rsidRPr="00581459">
        <w:rPr>
          <w:rFonts w:ascii="Calibri" w:hAnsi="Calibri" w:cs="Calibri"/>
        </w:rPr>
        <w:t xml:space="preserve">is responsible for those two risks. </w:t>
      </w:r>
      <w:r w:rsidR="008731FD">
        <w:rPr>
          <w:rFonts w:ascii="Calibri" w:hAnsi="Calibri" w:cs="Calibri"/>
        </w:rPr>
        <w:t xml:space="preserve">This is because if the arm is lengthened </w:t>
      </w:r>
      <w:r w:rsidR="008731FD" w:rsidRPr="00EC49F3">
        <w:rPr>
          <w:rFonts w:ascii="Calibri" w:hAnsi="Calibri" w:cs="Calibri"/>
        </w:rPr>
        <w:t xml:space="preserve">to get the components to be at </w:t>
      </w:r>
      <w:r w:rsidR="008731FD">
        <w:rPr>
          <w:rFonts w:ascii="Calibri" w:hAnsi="Calibri" w:cs="Calibri"/>
        </w:rPr>
        <w:t xml:space="preserve">a certain </w:t>
      </w:r>
      <w:r w:rsidR="008731FD" w:rsidRPr="00EC49F3">
        <w:rPr>
          <w:rFonts w:ascii="Calibri" w:hAnsi="Calibri" w:cs="Calibri"/>
        </w:rPr>
        <w:t>tension, the nerve</w:t>
      </w:r>
      <w:r w:rsidR="008731FD">
        <w:rPr>
          <w:rFonts w:ascii="Calibri" w:hAnsi="Calibri" w:cs="Calibri"/>
        </w:rPr>
        <w:t xml:space="preserve"> can be stretched out (neuropraxia)</w:t>
      </w:r>
    </w:p>
    <w:p w14:paraId="3D9CB8BE" w14:textId="77777777" w:rsidR="00581459" w:rsidRDefault="00EC49F3" w:rsidP="00581459">
      <w:pPr>
        <w:pStyle w:val="ListParagraph"/>
        <w:numPr>
          <w:ilvl w:val="1"/>
          <w:numId w:val="29"/>
        </w:numPr>
        <w:rPr>
          <w:rFonts w:ascii="Calibri" w:hAnsi="Calibri" w:cs="Calibri"/>
        </w:rPr>
      </w:pPr>
      <w:r w:rsidRPr="00581459">
        <w:rPr>
          <w:rFonts w:ascii="Calibri" w:hAnsi="Calibri" w:cs="Calibri"/>
        </w:rPr>
        <w:t>We take great care to find the axillary nerve in surgery</w:t>
      </w:r>
      <w:r w:rsidR="00581459">
        <w:rPr>
          <w:rFonts w:ascii="Calibri" w:hAnsi="Calibri" w:cs="Calibri"/>
        </w:rPr>
        <w:t xml:space="preserve"> and protect it during surgery. </w:t>
      </w:r>
    </w:p>
    <w:p w14:paraId="3E7ECB1C" w14:textId="53452346" w:rsidR="00581459" w:rsidRDefault="00581459" w:rsidP="00581459">
      <w:pPr>
        <w:pStyle w:val="ListParagraph"/>
        <w:numPr>
          <w:ilvl w:val="1"/>
          <w:numId w:val="29"/>
        </w:numPr>
        <w:rPr>
          <w:rFonts w:ascii="Calibri" w:hAnsi="Calibri" w:cs="Calibri"/>
        </w:rPr>
      </w:pPr>
      <w:r w:rsidRPr="00581459">
        <w:rPr>
          <w:rFonts w:ascii="Calibri" w:hAnsi="Calibri" w:cs="Calibri"/>
        </w:rPr>
        <w:t>Our</w:t>
      </w:r>
      <w:r w:rsidR="00EC49F3" w:rsidRPr="00581459">
        <w:rPr>
          <w:rFonts w:ascii="Calibri" w:hAnsi="Calibri" w:cs="Calibri"/>
        </w:rPr>
        <w:t xml:space="preserve"> goal is not to have </w:t>
      </w:r>
      <w:r w:rsidRPr="00581459">
        <w:rPr>
          <w:rFonts w:ascii="Calibri" w:hAnsi="Calibri" w:cs="Calibri"/>
        </w:rPr>
        <w:t>nerve injuries occur ever</w:t>
      </w:r>
      <w:r w:rsidR="00EC49F3" w:rsidRPr="00581459">
        <w:rPr>
          <w:rFonts w:ascii="Calibri" w:hAnsi="Calibri" w:cs="Calibri"/>
        </w:rPr>
        <w:t xml:space="preserve"> happen</w:t>
      </w:r>
      <w:r>
        <w:rPr>
          <w:rFonts w:ascii="Calibri" w:hAnsi="Calibri" w:cs="Calibri"/>
        </w:rPr>
        <w:t xml:space="preserve"> as they are disconcerting to patients</w:t>
      </w:r>
      <w:r w:rsidR="00EC49F3" w:rsidRPr="00581459">
        <w:rPr>
          <w:rFonts w:ascii="Calibri" w:hAnsi="Calibri" w:cs="Calibri"/>
        </w:rPr>
        <w:t>. But if they do, a lot of them are just transient</w:t>
      </w:r>
      <w:r>
        <w:rPr>
          <w:rFonts w:ascii="Calibri" w:hAnsi="Calibri" w:cs="Calibri"/>
        </w:rPr>
        <w:t xml:space="preserve"> and completely recover over several months. </w:t>
      </w:r>
      <w:r w:rsidR="00D067C2">
        <w:rPr>
          <w:rFonts w:ascii="Calibri" w:hAnsi="Calibri" w:cs="Calibri"/>
        </w:rPr>
        <w:t xml:space="preserve">A nerve injury typically presents as new distal hand weakness, numbness, or tingling. </w:t>
      </w:r>
    </w:p>
    <w:p w14:paraId="7236A343" w14:textId="6EF92AA3" w:rsidR="00D067C2" w:rsidRDefault="00D067C2" w:rsidP="00581459">
      <w:pPr>
        <w:pStyle w:val="ListParagraph"/>
        <w:numPr>
          <w:ilvl w:val="1"/>
          <w:numId w:val="29"/>
        </w:numPr>
        <w:rPr>
          <w:rFonts w:ascii="Calibri" w:hAnsi="Calibri" w:cs="Calibri"/>
        </w:rPr>
      </w:pPr>
      <w:r>
        <w:rPr>
          <w:rFonts w:ascii="Calibri" w:hAnsi="Calibri" w:cs="Calibri"/>
        </w:rPr>
        <w:t xml:space="preserve">Persistent nerve injuries, while exceedingly rare, would require an EMG study to properly evaluate the nerve. </w:t>
      </w:r>
    </w:p>
    <w:p w14:paraId="0ADBC2F8" w14:textId="77777777" w:rsidR="008731FD" w:rsidRDefault="00EC49F3" w:rsidP="008731FD">
      <w:pPr>
        <w:pStyle w:val="ListParagraph"/>
        <w:numPr>
          <w:ilvl w:val="1"/>
          <w:numId w:val="29"/>
        </w:numPr>
        <w:rPr>
          <w:rFonts w:ascii="Calibri" w:hAnsi="Calibri" w:cs="Calibri"/>
        </w:rPr>
      </w:pPr>
      <w:r w:rsidRPr="00EC49F3">
        <w:rPr>
          <w:rFonts w:ascii="Calibri" w:hAnsi="Calibri" w:cs="Calibri"/>
        </w:rPr>
        <w:t xml:space="preserve">Concomitant </w:t>
      </w:r>
      <w:r w:rsidR="00581459">
        <w:rPr>
          <w:rFonts w:ascii="Calibri" w:hAnsi="Calibri" w:cs="Calibri"/>
        </w:rPr>
        <w:t xml:space="preserve">preoperative </w:t>
      </w:r>
      <w:r w:rsidRPr="00EC49F3">
        <w:rPr>
          <w:rFonts w:ascii="Calibri" w:hAnsi="Calibri" w:cs="Calibri"/>
        </w:rPr>
        <w:t xml:space="preserve">spine problems </w:t>
      </w:r>
      <w:r w:rsidR="00581459">
        <w:rPr>
          <w:rFonts w:ascii="Calibri" w:hAnsi="Calibri" w:cs="Calibri"/>
        </w:rPr>
        <w:t>before</w:t>
      </w:r>
      <w:r w:rsidRPr="00EC49F3">
        <w:rPr>
          <w:rFonts w:ascii="Calibri" w:hAnsi="Calibri" w:cs="Calibri"/>
        </w:rPr>
        <w:t xml:space="preserve"> shoulder</w:t>
      </w:r>
      <w:r w:rsidR="00581459">
        <w:rPr>
          <w:rFonts w:ascii="Calibri" w:hAnsi="Calibri" w:cs="Calibri"/>
        </w:rPr>
        <w:t xml:space="preserve"> arthroplasty</w:t>
      </w:r>
      <w:r w:rsidRPr="00EC49F3">
        <w:rPr>
          <w:rFonts w:ascii="Calibri" w:hAnsi="Calibri" w:cs="Calibri"/>
        </w:rPr>
        <w:t>:</w:t>
      </w:r>
    </w:p>
    <w:p w14:paraId="7FF2A3CC" w14:textId="77777777" w:rsidR="008731FD" w:rsidRDefault="008731FD" w:rsidP="008731FD">
      <w:pPr>
        <w:pStyle w:val="ListParagraph"/>
        <w:numPr>
          <w:ilvl w:val="2"/>
          <w:numId w:val="29"/>
        </w:numPr>
        <w:rPr>
          <w:rFonts w:ascii="Calibri" w:hAnsi="Calibri" w:cs="Calibri"/>
        </w:rPr>
      </w:pPr>
      <w:r>
        <w:rPr>
          <w:rFonts w:ascii="Calibri" w:hAnsi="Calibri" w:cs="Calibri"/>
        </w:rPr>
        <w:t>Having problems in the cervical spine before a shoulder arthroplasty is important to consider. The reason is if you have a small nerve stretch but the nerve roots are already irritated before surgery, y</w:t>
      </w:r>
      <w:r w:rsidR="00EC49F3" w:rsidRPr="008731FD">
        <w:rPr>
          <w:rFonts w:ascii="Calibri" w:hAnsi="Calibri" w:cs="Calibri"/>
        </w:rPr>
        <w:t xml:space="preserve">ou </w:t>
      </w:r>
      <w:r w:rsidRPr="008731FD">
        <w:rPr>
          <w:rFonts w:ascii="Calibri" w:hAnsi="Calibri" w:cs="Calibri"/>
        </w:rPr>
        <w:t xml:space="preserve">now </w:t>
      </w:r>
      <w:r w:rsidR="00EC49F3" w:rsidRPr="008731FD">
        <w:rPr>
          <w:rFonts w:ascii="Calibri" w:hAnsi="Calibri" w:cs="Calibri"/>
        </w:rPr>
        <w:t xml:space="preserve">have a </w:t>
      </w:r>
      <w:r w:rsidR="00EC49F3" w:rsidRPr="008731FD">
        <w:rPr>
          <w:rFonts w:ascii="Calibri" w:hAnsi="Calibri" w:cs="Calibri"/>
          <w:i/>
          <w:iCs/>
        </w:rPr>
        <w:t>compounded</w:t>
      </w:r>
      <w:r w:rsidR="00EC49F3" w:rsidRPr="008731FD">
        <w:rPr>
          <w:rFonts w:ascii="Calibri" w:hAnsi="Calibri" w:cs="Calibri"/>
        </w:rPr>
        <w:t xml:space="preserve"> nerve issue</w:t>
      </w:r>
      <w:r w:rsidRPr="008731FD">
        <w:rPr>
          <w:rFonts w:ascii="Calibri" w:hAnsi="Calibri" w:cs="Calibri"/>
        </w:rPr>
        <w:t xml:space="preserve"> (double crush).</w:t>
      </w:r>
    </w:p>
    <w:p w14:paraId="314CFFF0" w14:textId="4D4848C7" w:rsidR="00EC49F3" w:rsidRDefault="008731FD" w:rsidP="008731FD">
      <w:pPr>
        <w:pStyle w:val="ListParagraph"/>
        <w:numPr>
          <w:ilvl w:val="2"/>
          <w:numId w:val="29"/>
        </w:numPr>
        <w:rPr>
          <w:rFonts w:ascii="Calibri" w:hAnsi="Calibri" w:cs="Calibri"/>
        </w:rPr>
      </w:pPr>
      <w:r>
        <w:rPr>
          <w:rFonts w:ascii="Calibri" w:hAnsi="Calibri" w:cs="Calibri"/>
        </w:rPr>
        <w:t>In this situation, these nerve injuries</w:t>
      </w:r>
      <w:r w:rsidR="00EC49F3" w:rsidRPr="008731FD">
        <w:rPr>
          <w:rFonts w:ascii="Calibri" w:hAnsi="Calibri" w:cs="Calibri"/>
        </w:rPr>
        <w:t xml:space="preserve"> could potentially get mo</w:t>
      </w:r>
      <w:r>
        <w:rPr>
          <w:rFonts w:ascii="Calibri" w:hAnsi="Calibri" w:cs="Calibri"/>
        </w:rPr>
        <w:t>re severe mo</w:t>
      </w:r>
      <w:r w:rsidR="00EC49F3" w:rsidRPr="008731FD">
        <w:rPr>
          <w:rFonts w:ascii="Calibri" w:hAnsi="Calibri" w:cs="Calibri"/>
        </w:rPr>
        <w:t xml:space="preserve">tor deficits </w:t>
      </w:r>
      <w:r>
        <w:rPr>
          <w:rFonts w:ascii="Calibri" w:hAnsi="Calibri" w:cs="Calibri"/>
        </w:rPr>
        <w:t xml:space="preserve">or sensory deficits that take longer to recover than if they had no cervical neck issues prior to surgery </w:t>
      </w:r>
    </w:p>
    <w:p w14:paraId="6CF22557" w14:textId="45B3513B" w:rsidR="00EC49F3" w:rsidRDefault="008731FD" w:rsidP="002176DD">
      <w:pPr>
        <w:pStyle w:val="ListParagraph"/>
        <w:numPr>
          <w:ilvl w:val="2"/>
          <w:numId w:val="29"/>
        </w:numPr>
        <w:rPr>
          <w:rFonts w:ascii="Calibri" w:hAnsi="Calibri" w:cs="Calibri"/>
        </w:rPr>
      </w:pPr>
      <w:r>
        <w:rPr>
          <w:rFonts w:ascii="Calibri" w:hAnsi="Calibri" w:cs="Calibri"/>
        </w:rPr>
        <w:t xml:space="preserve">When there are overlapping pathologies in the cervical spine and shoulder, we will usually have the patient see a spine doctor </w:t>
      </w:r>
      <w:r w:rsidR="00EC49F3" w:rsidRPr="00EC49F3">
        <w:rPr>
          <w:rFonts w:ascii="Calibri" w:hAnsi="Calibri" w:cs="Calibri"/>
        </w:rPr>
        <w:t xml:space="preserve">to get spine </w:t>
      </w:r>
      <w:r w:rsidR="00EC49F3" w:rsidRPr="00EC49F3">
        <w:rPr>
          <w:rFonts w:ascii="Calibri" w:hAnsi="Calibri" w:cs="Calibri"/>
          <w:i/>
          <w:iCs/>
        </w:rPr>
        <w:t>clearance</w:t>
      </w:r>
      <w:r w:rsidR="00EC49F3" w:rsidRPr="00EC49F3">
        <w:rPr>
          <w:rFonts w:ascii="Calibri" w:hAnsi="Calibri" w:cs="Calibri"/>
        </w:rPr>
        <w:t xml:space="preserve"> </w:t>
      </w:r>
      <w:r>
        <w:rPr>
          <w:rFonts w:ascii="Calibri" w:hAnsi="Calibri" w:cs="Calibri"/>
        </w:rPr>
        <w:t xml:space="preserve">to </w:t>
      </w:r>
      <w:r w:rsidR="00EC49F3" w:rsidRPr="00EC49F3">
        <w:rPr>
          <w:rFonts w:ascii="Calibri" w:hAnsi="Calibri" w:cs="Calibri"/>
        </w:rPr>
        <w:t xml:space="preserve">make sure they look at you in his clinic and say what your risk is for having something after a shoulder replacement </w:t>
      </w:r>
    </w:p>
    <w:p w14:paraId="1D36DEDD" w14:textId="77777777" w:rsidR="00D06565" w:rsidRDefault="00D06565" w:rsidP="00D06565">
      <w:pPr>
        <w:pStyle w:val="ListParagraph"/>
        <w:rPr>
          <w:rFonts w:ascii="Calibri" w:hAnsi="Calibri" w:cs="Calibri"/>
        </w:rPr>
      </w:pPr>
    </w:p>
    <w:p w14:paraId="758BE968" w14:textId="1EAE3BBF" w:rsidR="00136B8C" w:rsidRDefault="00136B8C" w:rsidP="00136B8C">
      <w:pPr>
        <w:pStyle w:val="ListParagraph"/>
        <w:numPr>
          <w:ilvl w:val="0"/>
          <w:numId w:val="29"/>
        </w:numPr>
        <w:rPr>
          <w:rFonts w:ascii="Calibri" w:hAnsi="Calibri" w:cs="Calibri"/>
        </w:rPr>
      </w:pPr>
      <w:r>
        <w:rPr>
          <w:rFonts w:ascii="Calibri" w:hAnsi="Calibri" w:cs="Calibri"/>
        </w:rPr>
        <w:lastRenderedPageBreak/>
        <w:t xml:space="preserve">Aseptic loosening </w:t>
      </w:r>
    </w:p>
    <w:p w14:paraId="525283C7" w14:textId="14615ACB" w:rsidR="004B787E" w:rsidRDefault="004B787E" w:rsidP="004B787E">
      <w:pPr>
        <w:pStyle w:val="ListParagraph"/>
        <w:numPr>
          <w:ilvl w:val="1"/>
          <w:numId w:val="29"/>
        </w:numPr>
        <w:rPr>
          <w:rFonts w:ascii="Calibri" w:hAnsi="Calibri" w:cs="Calibri"/>
        </w:rPr>
      </w:pPr>
      <w:r>
        <w:rPr>
          <w:rFonts w:ascii="Calibri" w:hAnsi="Calibri" w:cs="Calibri"/>
        </w:rPr>
        <w:t>Loosening of the implants from bones is a relatively uncommon phenomenon but can occur due to micromotion between the bone-implant interface</w:t>
      </w:r>
    </w:p>
    <w:p w14:paraId="6CFD5932" w14:textId="31128D76" w:rsidR="004B787E" w:rsidRDefault="004B787E" w:rsidP="004B787E">
      <w:pPr>
        <w:pStyle w:val="ListParagraph"/>
        <w:numPr>
          <w:ilvl w:val="1"/>
          <w:numId w:val="29"/>
        </w:numPr>
        <w:rPr>
          <w:rFonts w:ascii="Calibri" w:hAnsi="Calibri" w:cs="Calibri"/>
        </w:rPr>
      </w:pPr>
      <w:r>
        <w:rPr>
          <w:rFonts w:ascii="Calibri" w:hAnsi="Calibri" w:cs="Calibri"/>
        </w:rPr>
        <w:t xml:space="preserve">In loosening, patients have a gradual increase in pain months to years after surgery. Early aseptic loosening within 2 years of surgery strongly raises the suspicion of an infection. </w:t>
      </w:r>
    </w:p>
    <w:p w14:paraId="0A876391" w14:textId="5EA107D5" w:rsidR="0063302E" w:rsidRPr="00F81AE1" w:rsidRDefault="004B787E" w:rsidP="00F81AE1">
      <w:pPr>
        <w:pStyle w:val="ListParagraph"/>
        <w:numPr>
          <w:ilvl w:val="1"/>
          <w:numId w:val="29"/>
        </w:numPr>
        <w:rPr>
          <w:rFonts w:ascii="Calibri" w:hAnsi="Calibri" w:cs="Calibri"/>
        </w:rPr>
      </w:pPr>
      <w:r>
        <w:rPr>
          <w:rFonts w:ascii="Calibri" w:hAnsi="Calibri" w:cs="Calibri"/>
        </w:rPr>
        <w:t>This is usually detected on serial consecutive xrays of the shoulder over time as radiolucent lines. This is why getting an annual XR of the shoulder is important to confirm the implants are holding well and there are no early signs of loosening.</w:t>
      </w:r>
    </w:p>
    <w:p w14:paraId="2AA01681" w14:textId="77777777" w:rsidR="00BB3544" w:rsidRDefault="00BB3544">
      <w:pPr>
        <w:rPr>
          <w:b/>
          <w:u w:val="single"/>
        </w:rPr>
      </w:pPr>
    </w:p>
    <w:p w14:paraId="3A7EE9FD" w14:textId="308648B5" w:rsidR="004772BA" w:rsidRPr="006E17F6" w:rsidRDefault="007F77B3">
      <w:pPr>
        <w:rPr>
          <w:b/>
          <w:u w:val="single"/>
        </w:rPr>
      </w:pPr>
      <w:r w:rsidRPr="006E17F6">
        <w:rPr>
          <w:b/>
          <w:u w:val="single"/>
        </w:rPr>
        <w:t xml:space="preserve">POST-OPERATIVE PHASE </w:t>
      </w:r>
    </w:p>
    <w:p w14:paraId="7895E931" w14:textId="0C80DD3E" w:rsidR="004772BA" w:rsidRPr="00BB3544" w:rsidRDefault="007F77B3">
      <w:pPr>
        <w:rPr>
          <w:sz w:val="28"/>
          <w:szCs w:val="28"/>
          <w:u w:val="single"/>
        </w:rPr>
      </w:pPr>
      <w:r w:rsidRPr="00BB3544">
        <w:rPr>
          <w:sz w:val="28"/>
          <w:szCs w:val="28"/>
          <w:u w:val="single"/>
        </w:rPr>
        <w:t>Weeks 0-</w:t>
      </w:r>
      <w:r w:rsidR="00704987" w:rsidRPr="00BB3544">
        <w:rPr>
          <w:sz w:val="28"/>
          <w:szCs w:val="28"/>
          <w:u w:val="single"/>
        </w:rPr>
        <w:t>2</w:t>
      </w:r>
      <w:r w:rsidRPr="00BB3544">
        <w:rPr>
          <w:sz w:val="28"/>
          <w:szCs w:val="28"/>
          <w:u w:val="single"/>
        </w:rPr>
        <w:t xml:space="preserve"> </w:t>
      </w:r>
    </w:p>
    <w:p w14:paraId="266B1602" w14:textId="4CE6C3AF" w:rsidR="004772BA" w:rsidRPr="006E17F6" w:rsidRDefault="007F77B3">
      <w:pPr>
        <w:rPr>
          <w:b/>
        </w:rPr>
      </w:pPr>
      <w:r w:rsidRPr="006E17F6">
        <w:rPr>
          <w:b/>
        </w:rPr>
        <w:t xml:space="preserve">Primary goals: </w:t>
      </w:r>
      <w:r w:rsidR="002176DD">
        <w:t xml:space="preserve">Protect </w:t>
      </w:r>
      <w:r w:rsidR="00F81AE1">
        <w:t>the soft tissues</w:t>
      </w:r>
      <w:r w:rsidR="002176DD">
        <w:t>, control pain/swelling, maintain mobility of the elbow/hand</w:t>
      </w:r>
    </w:p>
    <w:p w14:paraId="00E23F76" w14:textId="77777777" w:rsidR="00E45117" w:rsidRPr="00E45117" w:rsidRDefault="002176DD" w:rsidP="002176DD">
      <w:pPr>
        <w:pStyle w:val="ListParagraph"/>
        <w:numPr>
          <w:ilvl w:val="0"/>
          <w:numId w:val="11"/>
        </w:numPr>
        <w:ind w:left="360"/>
        <w:rPr>
          <w:rFonts w:ascii="Calibri" w:hAnsi="Calibri" w:cs="Calibri"/>
        </w:rPr>
      </w:pPr>
      <w:r>
        <w:t xml:space="preserve">Sling </w:t>
      </w:r>
      <w:r w:rsidR="00E45117">
        <w:t>directions:</w:t>
      </w:r>
    </w:p>
    <w:p w14:paraId="7C42E486" w14:textId="77777777" w:rsidR="00E45117" w:rsidRPr="00E45117" w:rsidRDefault="00E45117" w:rsidP="00E45117">
      <w:pPr>
        <w:pStyle w:val="ListParagraph"/>
        <w:numPr>
          <w:ilvl w:val="0"/>
          <w:numId w:val="11"/>
        </w:numPr>
        <w:rPr>
          <w:rFonts w:ascii="Calibri" w:hAnsi="Calibri" w:cs="Calibri"/>
        </w:rPr>
      </w:pPr>
      <w:r>
        <w:t xml:space="preserve">The sling </w:t>
      </w:r>
      <w:r w:rsidR="002176DD">
        <w:t xml:space="preserve">with the provided abduction pillow should be worn at all times including at night. </w:t>
      </w:r>
    </w:p>
    <w:p w14:paraId="6F6B479B" w14:textId="77777777" w:rsidR="00E45117" w:rsidRPr="00E45117" w:rsidRDefault="002176DD" w:rsidP="00E45117">
      <w:pPr>
        <w:pStyle w:val="ListParagraph"/>
        <w:numPr>
          <w:ilvl w:val="0"/>
          <w:numId w:val="11"/>
        </w:numPr>
        <w:rPr>
          <w:rFonts w:ascii="Calibri" w:hAnsi="Calibri" w:cs="Calibri"/>
        </w:rPr>
      </w:pPr>
      <w:r>
        <w:t xml:space="preserve">The brace should only be unlocked for hygiene/showering and for hygiene, the arm is locked in to the side of the body. </w:t>
      </w:r>
    </w:p>
    <w:p w14:paraId="2D1B48C7" w14:textId="50250AE4" w:rsidR="002176DD" w:rsidRPr="002176DD" w:rsidRDefault="00E45117" w:rsidP="00E45117">
      <w:pPr>
        <w:pStyle w:val="ListParagraph"/>
        <w:numPr>
          <w:ilvl w:val="0"/>
          <w:numId w:val="11"/>
        </w:numPr>
        <w:rPr>
          <w:rFonts w:ascii="Calibri" w:hAnsi="Calibri" w:cs="Calibri"/>
        </w:rPr>
      </w:pPr>
      <w:r>
        <w:t>The b</w:t>
      </w:r>
      <w:r w:rsidR="002176DD">
        <w:t xml:space="preserve">race </w:t>
      </w:r>
      <w:r>
        <w:t xml:space="preserve">is </w:t>
      </w:r>
      <w:r w:rsidR="002176DD">
        <w:t>also unlocked for therapy under supervision</w:t>
      </w:r>
    </w:p>
    <w:p w14:paraId="0D2B4655" w14:textId="77777777" w:rsidR="002176DD" w:rsidRPr="002176DD" w:rsidRDefault="002176DD" w:rsidP="002176DD">
      <w:pPr>
        <w:pStyle w:val="ListParagraph"/>
        <w:numPr>
          <w:ilvl w:val="0"/>
          <w:numId w:val="11"/>
        </w:numPr>
        <w:ind w:left="360"/>
        <w:rPr>
          <w:rFonts w:ascii="Calibri" w:hAnsi="Calibri" w:cs="Calibri"/>
        </w:rPr>
      </w:pPr>
      <w:r>
        <w:t xml:space="preserve">ROM: </w:t>
      </w:r>
    </w:p>
    <w:p w14:paraId="75F4AF3B" w14:textId="516163FE" w:rsidR="002176DD" w:rsidRPr="00704987" w:rsidRDefault="002176DD" w:rsidP="00704987">
      <w:pPr>
        <w:pStyle w:val="ListParagraph"/>
        <w:numPr>
          <w:ilvl w:val="0"/>
          <w:numId w:val="11"/>
        </w:numPr>
        <w:rPr>
          <w:rFonts w:ascii="Calibri" w:hAnsi="Calibri" w:cs="Calibri"/>
        </w:rPr>
      </w:pPr>
      <w:r>
        <w:t xml:space="preserve">No active </w:t>
      </w:r>
      <w:r w:rsidR="00F81AE1">
        <w:t>elevation or forceful lifting</w:t>
      </w:r>
      <w:r>
        <w:t xml:space="preserve"> of the shoulder is allowed </w:t>
      </w:r>
      <w:r w:rsidR="00F81AE1">
        <w:t>early on in</w:t>
      </w:r>
      <w:r>
        <w:t xml:space="preserve"> order to protect the </w:t>
      </w:r>
      <w:r w:rsidR="00F81AE1">
        <w:t>soft tissues around the implants (especially the subscapularis and capsule)</w:t>
      </w:r>
      <w:r>
        <w:t xml:space="preserve"> </w:t>
      </w:r>
    </w:p>
    <w:p w14:paraId="5682B844" w14:textId="7A5B3750" w:rsidR="002176DD" w:rsidRPr="002176DD" w:rsidRDefault="002176DD" w:rsidP="002176DD">
      <w:pPr>
        <w:pStyle w:val="ListParagraph"/>
        <w:numPr>
          <w:ilvl w:val="0"/>
          <w:numId w:val="11"/>
        </w:numPr>
        <w:rPr>
          <w:rFonts w:ascii="Calibri" w:hAnsi="Calibri" w:cs="Calibri"/>
        </w:rPr>
      </w:pPr>
      <w:r>
        <w:t>Gentle controlled pendulums of the shoulder allowed early</w:t>
      </w:r>
      <w:r w:rsidR="008B55AE">
        <w:t xml:space="preserve"> to safely mobilize the shoulder joint without damaging the repair. See the </w:t>
      </w:r>
      <w:r w:rsidR="00704987">
        <w:t xml:space="preserve">below </w:t>
      </w:r>
      <w:r w:rsidR="008B55AE">
        <w:t xml:space="preserve">description of these exercises. </w:t>
      </w:r>
      <w:r w:rsidR="00E45117">
        <w:t xml:space="preserve">Remember, pendulums should be gentle, the motion is generated by the body swaying and NOT from a forceful contraction of the shoulder muscles. </w:t>
      </w:r>
    </w:p>
    <w:p w14:paraId="199929F9" w14:textId="47F6F161" w:rsidR="00704987" w:rsidRPr="00704987" w:rsidRDefault="00704987" w:rsidP="002176DD">
      <w:pPr>
        <w:pStyle w:val="ListParagraph"/>
        <w:numPr>
          <w:ilvl w:val="0"/>
          <w:numId w:val="11"/>
        </w:numPr>
        <w:rPr>
          <w:rFonts w:ascii="Calibri" w:hAnsi="Calibri" w:cs="Calibri"/>
        </w:rPr>
      </w:pPr>
      <w:r>
        <w:rPr>
          <w:rFonts w:ascii="Calibri" w:hAnsi="Calibri" w:cs="Calibri"/>
        </w:rPr>
        <w:t xml:space="preserve">Gentle passive range of motion should begin with forward flexion &lt; 90 degrees and external rotation &lt; 30 degrees. Do </w:t>
      </w:r>
      <w:r w:rsidRPr="00704987">
        <w:rPr>
          <w:rFonts w:ascii="Calibri" w:hAnsi="Calibri" w:cs="Calibri"/>
          <w:color w:val="FF0000"/>
        </w:rPr>
        <w:t xml:space="preserve">not </w:t>
      </w:r>
      <w:r>
        <w:rPr>
          <w:rFonts w:ascii="Calibri" w:hAnsi="Calibri" w:cs="Calibri"/>
        </w:rPr>
        <w:t xml:space="preserve">work on internal rotation behind the back at this point. </w:t>
      </w:r>
    </w:p>
    <w:p w14:paraId="692A0BE1" w14:textId="1865EF47" w:rsidR="002176DD" w:rsidRDefault="002176DD" w:rsidP="002176DD">
      <w:pPr>
        <w:pStyle w:val="ListParagraph"/>
        <w:numPr>
          <w:ilvl w:val="0"/>
          <w:numId w:val="11"/>
        </w:numPr>
        <w:rPr>
          <w:rFonts w:ascii="Calibri" w:hAnsi="Calibri" w:cs="Calibri"/>
        </w:rPr>
      </w:pPr>
      <w:r>
        <w:t>F</w:t>
      </w:r>
      <w:r>
        <w:rPr>
          <w:rFonts w:ascii="Calibri" w:hAnsi="Calibri" w:cs="Calibri"/>
        </w:rPr>
        <w:t xml:space="preserve">ull elbow extension/flexion (come out of </w:t>
      </w:r>
      <w:r w:rsidR="008B55AE">
        <w:rPr>
          <w:rFonts w:ascii="Calibri" w:hAnsi="Calibri" w:cs="Calibri"/>
        </w:rPr>
        <w:t xml:space="preserve">the </w:t>
      </w:r>
      <w:r>
        <w:rPr>
          <w:rFonts w:ascii="Calibri" w:hAnsi="Calibri" w:cs="Calibri"/>
        </w:rPr>
        <w:t>sling to work on this)</w:t>
      </w:r>
    </w:p>
    <w:p w14:paraId="5586BD74" w14:textId="396D848D" w:rsidR="006E17F6" w:rsidRPr="00827AD6" w:rsidRDefault="002176DD" w:rsidP="002176DD">
      <w:pPr>
        <w:pStyle w:val="ListParagraph"/>
        <w:numPr>
          <w:ilvl w:val="0"/>
          <w:numId w:val="11"/>
        </w:numPr>
        <w:rPr>
          <w:rFonts w:ascii="Calibri" w:hAnsi="Calibri" w:cs="Calibri"/>
        </w:rPr>
      </w:pPr>
      <w:r>
        <w:rPr>
          <w:rFonts w:ascii="Calibri" w:hAnsi="Calibri" w:cs="Calibri"/>
        </w:rPr>
        <w:t xml:space="preserve">Move the wrist and fingers to prevent swelling and stiffness. </w:t>
      </w:r>
    </w:p>
    <w:p w14:paraId="533D4F77" w14:textId="77777777" w:rsidR="008B55AE" w:rsidRDefault="008B55AE" w:rsidP="0049145F">
      <w:pPr>
        <w:pStyle w:val="ListParagraph"/>
        <w:numPr>
          <w:ilvl w:val="0"/>
          <w:numId w:val="11"/>
        </w:numPr>
        <w:ind w:left="360"/>
        <w:rPr>
          <w:rFonts w:ascii="Calibri" w:hAnsi="Calibri" w:cs="Calibri"/>
        </w:rPr>
      </w:pPr>
      <w:r>
        <w:rPr>
          <w:rFonts w:ascii="Calibri" w:hAnsi="Calibri" w:cs="Calibri"/>
        </w:rPr>
        <w:t xml:space="preserve">Therapy modalities: </w:t>
      </w:r>
    </w:p>
    <w:p w14:paraId="11C4E84D" w14:textId="77777777" w:rsidR="008B55AE" w:rsidRDefault="008B55AE" w:rsidP="008B55AE">
      <w:pPr>
        <w:pStyle w:val="ListParagraph"/>
        <w:numPr>
          <w:ilvl w:val="0"/>
          <w:numId w:val="11"/>
        </w:numPr>
        <w:rPr>
          <w:rFonts w:ascii="Calibri" w:hAnsi="Calibri" w:cs="Calibri"/>
        </w:rPr>
      </w:pPr>
      <w:r>
        <w:rPr>
          <w:rFonts w:ascii="Calibri" w:hAnsi="Calibri" w:cs="Calibri"/>
        </w:rPr>
        <w:t xml:space="preserve">Scapular retraction </w:t>
      </w:r>
    </w:p>
    <w:p w14:paraId="1A76510D" w14:textId="1AB5A0A6" w:rsidR="0049145F" w:rsidRDefault="008B55AE" w:rsidP="008B55AE">
      <w:pPr>
        <w:pStyle w:val="ListParagraph"/>
        <w:numPr>
          <w:ilvl w:val="0"/>
          <w:numId w:val="11"/>
        </w:numPr>
        <w:rPr>
          <w:rFonts w:ascii="Calibri" w:hAnsi="Calibri" w:cs="Calibri"/>
        </w:rPr>
      </w:pPr>
      <w:r w:rsidRPr="00704987">
        <w:rPr>
          <w:rFonts w:ascii="Calibri" w:hAnsi="Calibri" w:cs="Calibri"/>
          <w:color w:val="00B050"/>
        </w:rPr>
        <w:t xml:space="preserve">Dry needling </w:t>
      </w:r>
      <w:r>
        <w:rPr>
          <w:rFonts w:ascii="Calibri" w:hAnsi="Calibri" w:cs="Calibri"/>
        </w:rPr>
        <w:t>of the trapezius is very helpful to let the shoulder relax after it has been operated on and to facilitate gentle motion. This is</w:t>
      </w:r>
      <w:r w:rsidR="00536924">
        <w:rPr>
          <w:rFonts w:ascii="Calibri" w:hAnsi="Calibri" w:cs="Calibri"/>
        </w:rPr>
        <w:t xml:space="preserve"> a reasonable modality if cleared by the surgeon and if the physical therapist is comfortable </w:t>
      </w:r>
      <w:r>
        <w:rPr>
          <w:rFonts w:ascii="Calibri" w:hAnsi="Calibri" w:cs="Calibri"/>
        </w:rPr>
        <w:t>but</w:t>
      </w:r>
      <w:r w:rsidR="00536924">
        <w:rPr>
          <w:rFonts w:ascii="Calibri" w:hAnsi="Calibri" w:cs="Calibri"/>
        </w:rPr>
        <w:t xml:space="preserve"> is</w:t>
      </w:r>
      <w:r>
        <w:rPr>
          <w:rFonts w:ascii="Calibri" w:hAnsi="Calibri" w:cs="Calibri"/>
        </w:rPr>
        <w:t xml:space="preserve"> highly encouraged if </w:t>
      </w:r>
      <w:r w:rsidR="00536924">
        <w:rPr>
          <w:rFonts w:ascii="Calibri" w:hAnsi="Calibri" w:cs="Calibri"/>
        </w:rPr>
        <w:t xml:space="preserve">the </w:t>
      </w:r>
      <w:r>
        <w:rPr>
          <w:rFonts w:ascii="Calibri" w:hAnsi="Calibri" w:cs="Calibri"/>
        </w:rPr>
        <w:t xml:space="preserve">patient </w:t>
      </w:r>
      <w:r w:rsidR="00536924">
        <w:rPr>
          <w:rFonts w:ascii="Calibri" w:hAnsi="Calibri" w:cs="Calibri"/>
        </w:rPr>
        <w:t xml:space="preserve">is </w:t>
      </w:r>
      <w:r>
        <w:rPr>
          <w:rFonts w:ascii="Calibri" w:hAnsi="Calibri" w:cs="Calibri"/>
        </w:rPr>
        <w:t>agreeable to this as well</w:t>
      </w:r>
    </w:p>
    <w:p w14:paraId="46D4E882" w14:textId="0CEC8991" w:rsidR="00704987" w:rsidRPr="00704987" w:rsidRDefault="00704987" w:rsidP="00704987">
      <w:pPr>
        <w:pStyle w:val="ListParagraph"/>
        <w:numPr>
          <w:ilvl w:val="0"/>
          <w:numId w:val="11"/>
        </w:numPr>
        <w:ind w:left="360"/>
        <w:rPr>
          <w:rFonts w:ascii="Calibri" w:hAnsi="Calibri" w:cs="Calibri"/>
        </w:rPr>
      </w:pPr>
      <w:r w:rsidRPr="00BB649E">
        <w:rPr>
          <w:rFonts w:ascii="Calibri" w:hAnsi="Calibri" w:cs="Calibri"/>
          <w:highlight w:val="yellow"/>
        </w:rPr>
        <w:t>At 2 week visit:</w:t>
      </w:r>
      <w:r w:rsidRPr="00F21C51">
        <w:rPr>
          <w:rFonts w:ascii="Calibri" w:hAnsi="Calibri" w:cs="Calibri"/>
        </w:rPr>
        <w:t xml:space="preserve"> </w:t>
      </w:r>
      <w:r>
        <w:rPr>
          <w:rFonts w:ascii="Calibri" w:hAnsi="Calibri" w:cs="Calibri"/>
        </w:rPr>
        <w:t xml:space="preserve">Examine incision, </w:t>
      </w:r>
      <w:r w:rsidRPr="00F21C51">
        <w:rPr>
          <w:rFonts w:ascii="Calibri" w:hAnsi="Calibri" w:cs="Calibri"/>
        </w:rPr>
        <w:t>new XR</w:t>
      </w:r>
      <w:r>
        <w:rPr>
          <w:rFonts w:ascii="Calibri" w:hAnsi="Calibri" w:cs="Calibri"/>
        </w:rPr>
        <w:t xml:space="preserve">, confirm patient doing well and progress therapy </w:t>
      </w:r>
    </w:p>
    <w:p w14:paraId="032B5BF3" w14:textId="54E3F812" w:rsidR="006E17F6" w:rsidRDefault="00D06565">
      <w:r>
        <w:rPr>
          <w:rFonts w:ascii="Calibri" w:hAnsi="Calibri" w:cs="Calibri"/>
          <w:noProof/>
        </w:rPr>
        <w:drawing>
          <wp:anchor distT="0" distB="0" distL="114300" distR="114300" simplePos="0" relativeHeight="251659264" behindDoc="1" locked="0" layoutInCell="1" allowOverlap="1" wp14:anchorId="67702913" wp14:editId="5137EB63">
            <wp:simplePos x="0" y="0"/>
            <wp:positionH relativeFrom="column">
              <wp:posOffset>1286440</wp:posOffset>
            </wp:positionH>
            <wp:positionV relativeFrom="paragraph">
              <wp:posOffset>157621</wp:posOffset>
            </wp:positionV>
            <wp:extent cx="3200986" cy="1692487"/>
            <wp:effectExtent l="0" t="0" r="0" b="0"/>
            <wp:wrapNone/>
            <wp:docPr id="201462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22841" name="Picture 20146228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986" cy="1692487"/>
                    </a:xfrm>
                    <a:prstGeom prst="rect">
                      <a:avLst/>
                    </a:prstGeom>
                  </pic:spPr>
                </pic:pic>
              </a:graphicData>
            </a:graphic>
            <wp14:sizeRelH relativeFrom="page">
              <wp14:pctWidth>0</wp14:pctWidth>
            </wp14:sizeRelH>
            <wp14:sizeRelV relativeFrom="page">
              <wp14:pctHeight>0</wp14:pctHeight>
            </wp14:sizeRelV>
          </wp:anchor>
        </w:drawing>
      </w:r>
    </w:p>
    <w:p w14:paraId="1EC02C79" w14:textId="0DE5218D" w:rsidR="00704987" w:rsidRDefault="00704987"/>
    <w:p w14:paraId="673E2817" w14:textId="0EE62050" w:rsidR="00704987" w:rsidRDefault="00704987"/>
    <w:p w14:paraId="5C480014" w14:textId="77777777" w:rsidR="00D06565" w:rsidRDefault="00D06565" w:rsidP="00BB3544"/>
    <w:p w14:paraId="1C273AC0" w14:textId="5D107AE8" w:rsidR="00BB3544" w:rsidRPr="00D06565" w:rsidRDefault="00BB3544" w:rsidP="00BB3544">
      <w:r w:rsidRPr="00BB3544">
        <w:rPr>
          <w:sz w:val="28"/>
          <w:szCs w:val="28"/>
          <w:u w:val="single"/>
        </w:rPr>
        <w:lastRenderedPageBreak/>
        <w:t xml:space="preserve">Weeks </w:t>
      </w:r>
      <w:r>
        <w:rPr>
          <w:sz w:val="28"/>
          <w:szCs w:val="28"/>
          <w:u w:val="single"/>
        </w:rPr>
        <w:t>2</w:t>
      </w:r>
      <w:r w:rsidRPr="00BB3544">
        <w:rPr>
          <w:sz w:val="28"/>
          <w:szCs w:val="28"/>
          <w:u w:val="single"/>
        </w:rPr>
        <w:t>-</w:t>
      </w:r>
      <w:r>
        <w:rPr>
          <w:sz w:val="28"/>
          <w:szCs w:val="28"/>
          <w:u w:val="single"/>
        </w:rPr>
        <w:t>6</w:t>
      </w:r>
      <w:r w:rsidRPr="00BB3544">
        <w:rPr>
          <w:sz w:val="28"/>
          <w:szCs w:val="28"/>
          <w:u w:val="single"/>
        </w:rPr>
        <w:t xml:space="preserve"> </w:t>
      </w:r>
    </w:p>
    <w:p w14:paraId="3FA5F2B5" w14:textId="77777777" w:rsidR="00124EFF" w:rsidRPr="00124EFF" w:rsidRDefault="00124EFF" w:rsidP="00124EFF">
      <w:pPr>
        <w:rPr>
          <w:b/>
        </w:rPr>
      </w:pPr>
      <w:r w:rsidRPr="00124EFF">
        <w:rPr>
          <w:b/>
        </w:rPr>
        <w:t>Primary goals:</w:t>
      </w:r>
      <w:r w:rsidRPr="00716446">
        <w:t xml:space="preserve"> </w:t>
      </w:r>
      <w:r>
        <w:t>Progress active assisted motion (AAROM) and neuromuscular control, avoid overload</w:t>
      </w:r>
    </w:p>
    <w:p w14:paraId="160047B3" w14:textId="4965DD10" w:rsidR="008B55AE" w:rsidRPr="004D5C14" w:rsidRDefault="008B55AE" w:rsidP="0049145F">
      <w:pPr>
        <w:pStyle w:val="ListParagraph"/>
        <w:numPr>
          <w:ilvl w:val="0"/>
          <w:numId w:val="11"/>
        </w:numPr>
        <w:ind w:left="360"/>
        <w:rPr>
          <w:rFonts w:ascii="Calibri" w:hAnsi="Calibri" w:cs="Calibri"/>
        </w:rPr>
      </w:pPr>
      <w:r>
        <w:rPr>
          <w:rFonts w:ascii="Calibri" w:hAnsi="Calibri" w:cs="Calibri"/>
        </w:rPr>
        <w:t xml:space="preserve">Should continue the sling with pillow </w:t>
      </w:r>
      <w:r w:rsidR="00124EFF">
        <w:rPr>
          <w:rFonts w:ascii="Calibri" w:hAnsi="Calibri" w:cs="Calibri"/>
        </w:rPr>
        <w:t xml:space="preserve">up to 3 weeks after surgery. At 3 weeks, can slowly wean out of the sling but patient may want to wear outside of the home as a precaution until 6 </w:t>
      </w:r>
      <w:r w:rsidR="00124EFF" w:rsidRPr="004D5C14">
        <w:rPr>
          <w:rFonts w:ascii="Calibri" w:hAnsi="Calibri" w:cs="Calibri"/>
        </w:rPr>
        <w:t xml:space="preserve">weeks. </w:t>
      </w:r>
    </w:p>
    <w:p w14:paraId="53770F00" w14:textId="77777777" w:rsidR="004D5C14" w:rsidRPr="004D5C14" w:rsidRDefault="004D5C14" w:rsidP="004D5C14">
      <w:pPr>
        <w:pStyle w:val="ListParagraph"/>
        <w:numPr>
          <w:ilvl w:val="0"/>
          <w:numId w:val="11"/>
        </w:numPr>
        <w:ind w:left="360"/>
        <w:rPr>
          <w:rFonts w:ascii="Calibri" w:hAnsi="Calibri" w:cs="Calibri"/>
        </w:rPr>
      </w:pPr>
      <w:r w:rsidRPr="004D5C14">
        <w:rPr>
          <w:rFonts w:ascii="Calibri" w:hAnsi="Calibri" w:cs="Calibri"/>
        </w:rPr>
        <w:t>Driving</w:t>
      </w:r>
    </w:p>
    <w:p w14:paraId="0C5689EE" w14:textId="6D3951CC" w:rsidR="004D5C14" w:rsidRDefault="004D5C14" w:rsidP="004D5C14">
      <w:pPr>
        <w:pStyle w:val="ListParagraph"/>
        <w:numPr>
          <w:ilvl w:val="0"/>
          <w:numId w:val="11"/>
        </w:numPr>
        <w:rPr>
          <w:rFonts w:ascii="Calibri" w:hAnsi="Calibri" w:cs="Calibri"/>
        </w:rPr>
      </w:pPr>
      <w:r w:rsidRPr="004D5C14">
        <w:rPr>
          <w:rFonts w:ascii="Calibri" w:hAnsi="Calibri" w:cs="Calibri"/>
        </w:rPr>
        <w:t xml:space="preserve">Driving is fine once </w:t>
      </w:r>
      <w:r w:rsidRPr="004D5C14">
        <w:rPr>
          <w:rFonts w:ascii="Calibri" w:hAnsi="Calibri" w:cs="Calibri"/>
          <w:color w:val="FF0000"/>
        </w:rPr>
        <w:t>completely off</w:t>
      </w:r>
      <w:r>
        <w:rPr>
          <w:rFonts w:ascii="Calibri" w:hAnsi="Calibri" w:cs="Calibri"/>
        </w:rPr>
        <w:t xml:space="preserve"> narcotic</w:t>
      </w:r>
      <w:r w:rsidRPr="004D5C14">
        <w:rPr>
          <w:rFonts w:ascii="Calibri" w:hAnsi="Calibri" w:cs="Calibri"/>
        </w:rPr>
        <w:t xml:space="preserve"> pain med</w:t>
      </w:r>
      <w:r>
        <w:rPr>
          <w:rFonts w:ascii="Calibri" w:hAnsi="Calibri" w:cs="Calibri"/>
        </w:rPr>
        <w:t>ications. U</w:t>
      </w:r>
      <w:r w:rsidRPr="004D5C14">
        <w:rPr>
          <w:rFonts w:ascii="Calibri" w:hAnsi="Calibri" w:cs="Calibri"/>
        </w:rPr>
        <w:t xml:space="preserve">sually after three weeks, you start driving the car.  </w:t>
      </w:r>
    </w:p>
    <w:p w14:paraId="36DA65FE" w14:textId="0B405737" w:rsidR="004D5C14" w:rsidRDefault="004D5C14" w:rsidP="00CC0125">
      <w:pPr>
        <w:pStyle w:val="ListParagraph"/>
        <w:numPr>
          <w:ilvl w:val="0"/>
          <w:numId w:val="11"/>
        </w:numPr>
        <w:rPr>
          <w:rFonts w:ascii="Calibri" w:hAnsi="Calibri" w:cs="Calibri"/>
        </w:rPr>
      </w:pPr>
      <w:r w:rsidRPr="004D5C14">
        <w:rPr>
          <w:rFonts w:ascii="Calibri" w:hAnsi="Calibri" w:cs="Calibri"/>
        </w:rPr>
        <w:t>Driving is not allowed in the first three weeks after surgery because we do stressful motions on the shoulder that risk it dislocating such as reaching for a seatbelt, turning the signal, grabbing things in the backseat etc</w:t>
      </w:r>
      <w:r>
        <w:rPr>
          <w:rFonts w:ascii="Calibri" w:hAnsi="Calibri" w:cs="Calibri"/>
        </w:rPr>
        <w:t xml:space="preserve">. </w:t>
      </w:r>
    </w:p>
    <w:p w14:paraId="20CF9060" w14:textId="77777777" w:rsidR="004D5C14" w:rsidRDefault="004D5C14" w:rsidP="004D5C14">
      <w:pPr>
        <w:pStyle w:val="ListParagraph"/>
        <w:numPr>
          <w:ilvl w:val="0"/>
          <w:numId w:val="11"/>
        </w:numPr>
        <w:rPr>
          <w:rFonts w:ascii="Calibri" w:hAnsi="Calibri" w:cs="Calibri"/>
        </w:rPr>
      </w:pPr>
      <w:r>
        <w:rPr>
          <w:rFonts w:ascii="Calibri" w:hAnsi="Calibri" w:cs="Calibri"/>
        </w:rPr>
        <w:t>If you still have the sling on, y</w:t>
      </w:r>
      <w:r w:rsidRPr="004D5C14">
        <w:rPr>
          <w:rFonts w:ascii="Calibri" w:hAnsi="Calibri" w:cs="Calibri"/>
        </w:rPr>
        <w:t xml:space="preserve">ou must unhook the sling so you are not impeded and not in legal trouble if </w:t>
      </w:r>
      <w:r>
        <w:rPr>
          <w:rFonts w:ascii="Calibri" w:hAnsi="Calibri" w:cs="Calibri"/>
        </w:rPr>
        <w:t xml:space="preserve">you are </w:t>
      </w:r>
      <w:r w:rsidRPr="004D5C14">
        <w:rPr>
          <w:rFonts w:ascii="Calibri" w:hAnsi="Calibri" w:cs="Calibri"/>
        </w:rPr>
        <w:t>pull</w:t>
      </w:r>
      <w:r>
        <w:rPr>
          <w:rFonts w:ascii="Calibri" w:hAnsi="Calibri" w:cs="Calibri"/>
        </w:rPr>
        <w:t xml:space="preserve">ed </w:t>
      </w:r>
      <w:r w:rsidRPr="004D5C14">
        <w:rPr>
          <w:rFonts w:ascii="Calibri" w:hAnsi="Calibri" w:cs="Calibri"/>
        </w:rPr>
        <w:t xml:space="preserve">over </w:t>
      </w:r>
    </w:p>
    <w:p w14:paraId="1AFDA202" w14:textId="37040C6D" w:rsidR="004D5C14" w:rsidRPr="004D5C14" w:rsidRDefault="004D5C14" w:rsidP="004D5C14">
      <w:pPr>
        <w:pStyle w:val="ListParagraph"/>
        <w:numPr>
          <w:ilvl w:val="0"/>
          <w:numId w:val="11"/>
        </w:numPr>
        <w:autoSpaceDE w:val="0"/>
        <w:autoSpaceDN w:val="0"/>
        <w:adjustRightInd w:val="0"/>
        <w:rPr>
          <w:rFonts w:ascii="Calibri" w:hAnsi="Calibri" w:cs="Calibri"/>
        </w:rPr>
      </w:pPr>
      <w:r w:rsidRPr="004D5C14">
        <w:rPr>
          <w:rFonts w:ascii="Calibri" w:hAnsi="Calibri" w:cs="Calibri"/>
        </w:rPr>
        <w:t xml:space="preserve">With driving, you are basically just guiding the wheel down low at the 6:00 position on the steering wheel with the surgical hand and you drive primarily with the other hand </w:t>
      </w:r>
    </w:p>
    <w:p w14:paraId="71910A9F" w14:textId="5A94B568" w:rsidR="008B55AE" w:rsidRPr="004D5C14" w:rsidRDefault="008B55AE" w:rsidP="0049145F">
      <w:pPr>
        <w:pStyle w:val="ListParagraph"/>
        <w:numPr>
          <w:ilvl w:val="0"/>
          <w:numId w:val="11"/>
        </w:numPr>
        <w:ind w:left="360"/>
        <w:rPr>
          <w:rFonts w:ascii="Calibri" w:hAnsi="Calibri" w:cs="Calibri"/>
        </w:rPr>
      </w:pPr>
      <w:r w:rsidRPr="004D5C14">
        <w:rPr>
          <w:rFonts w:ascii="Calibri" w:eastAsia="Times New Roman" w:hAnsi="Calibri" w:cs="Calibri"/>
        </w:rPr>
        <w:t>Goals for motion</w:t>
      </w:r>
    </w:p>
    <w:p w14:paraId="20922D3F" w14:textId="4A8BE2A8" w:rsidR="00124EFF" w:rsidRPr="004D5C14" w:rsidRDefault="00124EFF" w:rsidP="00124EFF">
      <w:pPr>
        <w:pStyle w:val="ListParagraph"/>
        <w:numPr>
          <w:ilvl w:val="0"/>
          <w:numId w:val="11"/>
        </w:numPr>
        <w:rPr>
          <w:rFonts w:ascii="Calibri" w:hAnsi="Calibri" w:cs="Calibri"/>
        </w:rPr>
      </w:pPr>
      <w:r w:rsidRPr="004D5C14">
        <w:rPr>
          <w:rFonts w:ascii="Calibri" w:hAnsi="Calibri" w:cs="Calibri"/>
        </w:rPr>
        <w:t xml:space="preserve">Progress passive motion to active assisted motion. Goals at this time period are forward flexion &lt; 120 and ER &lt; 40. </w:t>
      </w:r>
    </w:p>
    <w:p w14:paraId="21CBB1A3" w14:textId="25ED6D98" w:rsidR="008B55AE" w:rsidRPr="004D5C14" w:rsidRDefault="008B55AE" w:rsidP="008B55AE">
      <w:pPr>
        <w:pStyle w:val="ListParagraph"/>
        <w:numPr>
          <w:ilvl w:val="0"/>
          <w:numId w:val="11"/>
        </w:numPr>
        <w:rPr>
          <w:rFonts w:ascii="Calibri" w:hAnsi="Calibri" w:cs="Calibri"/>
        </w:rPr>
      </w:pPr>
      <w:r w:rsidRPr="004D5C14">
        <w:rPr>
          <w:rFonts w:ascii="Calibri" w:hAnsi="Calibri" w:cs="Calibri"/>
        </w:rPr>
        <w:t xml:space="preserve">By 4 weeks: Passive FF to </w:t>
      </w:r>
      <w:r w:rsidR="00124EFF" w:rsidRPr="004D5C14">
        <w:rPr>
          <w:rFonts w:ascii="Calibri" w:hAnsi="Calibri" w:cs="Calibri"/>
        </w:rPr>
        <w:t>115</w:t>
      </w:r>
      <w:r w:rsidRPr="004D5C14">
        <w:rPr>
          <w:rFonts w:ascii="Calibri" w:hAnsi="Calibri" w:cs="Calibri"/>
        </w:rPr>
        <w:t xml:space="preserve">, ER to </w:t>
      </w:r>
      <w:r w:rsidR="00124EFF" w:rsidRPr="004D5C14">
        <w:rPr>
          <w:rFonts w:ascii="Calibri" w:hAnsi="Calibri" w:cs="Calibri"/>
        </w:rPr>
        <w:t>35</w:t>
      </w:r>
      <w:r w:rsidRPr="004D5C14">
        <w:rPr>
          <w:rFonts w:ascii="Calibri" w:hAnsi="Calibri" w:cs="Calibri"/>
        </w:rPr>
        <w:t xml:space="preserve"> at the side</w:t>
      </w:r>
    </w:p>
    <w:p w14:paraId="11B7DA3A" w14:textId="5A53C40B" w:rsidR="008B55AE" w:rsidRPr="004D5C14" w:rsidRDefault="008B55AE" w:rsidP="008B55AE">
      <w:pPr>
        <w:pStyle w:val="ListParagraph"/>
        <w:numPr>
          <w:ilvl w:val="0"/>
          <w:numId w:val="11"/>
        </w:numPr>
        <w:rPr>
          <w:rFonts w:ascii="Calibri" w:hAnsi="Calibri" w:cs="Calibri"/>
        </w:rPr>
      </w:pPr>
      <w:r w:rsidRPr="004D5C14">
        <w:rPr>
          <w:rFonts w:ascii="Calibri" w:hAnsi="Calibri" w:cs="Calibri"/>
        </w:rPr>
        <w:t xml:space="preserve">By 6 weeks: Passive FF to 140, ER to 40 at the side </w:t>
      </w:r>
    </w:p>
    <w:p w14:paraId="479499E0" w14:textId="04F27016" w:rsidR="00924C5E" w:rsidRPr="004D5C14" w:rsidRDefault="00716446" w:rsidP="00924C5E">
      <w:pPr>
        <w:pStyle w:val="ListParagraph"/>
        <w:numPr>
          <w:ilvl w:val="0"/>
          <w:numId w:val="11"/>
        </w:numPr>
        <w:ind w:left="360"/>
        <w:rPr>
          <w:rFonts w:ascii="Calibri" w:hAnsi="Calibri" w:cs="Calibri"/>
        </w:rPr>
      </w:pPr>
      <w:r w:rsidRPr="004D5C14">
        <w:rPr>
          <w:rFonts w:ascii="Calibri" w:eastAsia="Times New Roman" w:hAnsi="Calibri" w:cs="Calibri"/>
        </w:rPr>
        <w:t>Therapy modalities</w:t>
      </w:r>
    </w:p>
    <w:p w14:paraId="16024380" w14:textId="646AD7CA" w:rsidR="00716446" w:rsidRPr="004D5C14" w:rsidRDefault="00473F26" w:rsidP="00716446">
      <w:pPr>
        <w:pStyle w:val="ListParagraph"/>
        <w:numPr>
          <w:ilvl w:val="0"/>
          <w:numId w:val="11"/>
        </w:numPr>
        <w:rPr>
          <w:rFonts w:ascii="Calibri" w:hAnsi="Calibri" w:cs="Calibri"/>
        </w:rPr>
      </w:pPr>
      <w:r w:rsidRPr="004D5C14">
        <w:rPr>
          <w:rFonts w:ascii="Calibri" w:eastAsia="Times New Roman" w:hAnsi="Calibri" w:cs="Calibri"/>
        </w:rPr>
        <w:t xml:space="preserve">Table slides are helpful. </w:t>
      </w:r>
    </w:p>
    <w:p w14:paraId="4346F73F" w14:textId="316EF9F7" w:rsidR="00124EFF" w:rsidRPr="004D5C14" w:rsidRDefault="00124EFF" w:rsidP="00124EFF">
      <w:pPr>
        <w:pStyle w:val="ListParagraph"/>
        <w:numPr>
          <w:ilvl w:val="0"/>
          <w:numId w:val="11"/>
        </w:numPr>
        <w:rPr>
          <w:rFonts w:ascii="Calibri" w:hAnsi="Calibri" w:cs="Calibri"/>
        </w:rPr>
      </w:pPr>
      <w:r w:rsidRPr="004D5C14">
        <w:rPr>
          <w:rFonts w:ascii="Calibri" w:eastAsia="Times New Roman" w:hAnsi="Calibri" w:cs="Calibri"/>
        </w:rPr>
        <w:t>Begin pulley-assisted motion around weeks 5-6 if comfortable.</w:t>
      </w:r>
    </w:p>
    <w:p w14:paraId="63BD4DFB" w14:textId="666F3083" w:rsidR="00124EFF" w:rsidRPr="00124EFF" w:rsidRDefault="00124EFF" w:rsidP="00124EFF">
      <w:pPr>
        <w:pStyle w:val="ListParagraph"/>
        <w:numPr>
          <w:ilvl w:val="0"/>
          <w:numId w:val="11"/>
        </w:numPr>
        <w:rPr>
          <w:rFonts w:ascii="Calibri" w:hAnsi="Calibri" w:cs="Calibri"/>
        </w:rPr>
      </w:pPr>
      <w:r w:rsidRPr="004D5C14">
        <w:rPr>
          <w:rFonts w:ascii="Calibri" w:eastAsia="Times New Roman" w:hAnsi="Calibri" w:cs="Calibri"/>
        </w:rPr>
        <w:t>In terms of strengthening, there is no resisted internal rotation or external rotation exercises. Stren</w:t>
      </w:r>
      <w:r>
        <w:rPr>
          <w:rFonts w:ascii="Calibri" w:eastAsia="Times New Roman" w:hAnsi="Calibri" w:cs="Calibri"/>
        </w:rPr>
        <w:t xml:space="preserve">gthening is focused on submaximal isometric exercises for the deltoid and scapular stabilizers. </w:t>
      </w:r>
    </w:p>
    <w:p w14:paraId="6EC6B619" w14:textId="45138B54" w:rsidR="00716446" w:rsidRPr="004D5C14" w:rsidRDefault="00716446" w:rsidP="00716446">
      <w:pPr>
        <w:pStyle w:val="ListParagraph"/>
        <w:numPr>
          <w:ilvl w:val="0"/>
          <w:numId w:val="11"/>
        </w:numPr>
        <w:rPr>
          <w:rFonts w:ascii="Calibri" w:hAnsi="Calibri" w:cs="Calibri"/>
        </w:rPr>
      </w:pPr>
      <w:r>
        <w:rPr>
          <w:rFonts w:ascii="Calibri" w:eastAsia="Times New Roman" w:hAnsi="Calibri" w:cs="Calibri"/>
        </w:rPr>
        <w:t xml:space="preserve">Gentle scapular mobility/dry needling </w:t>
      </w:r>
      <w:r w:rsidR="00124EFF">
        <w:rPr>
          <w:rFonts w:ascii="Calibri" w:eastAsia="Times New Roman" w:hAnsi="Calibri" w:cs="Calibri"/>
        </w:rPr>
        <w:t>as</w:t>
      </w:r>
      <w:r>
        <w:rPr>
          <w:rFonts w:ascii="Calibri" w:eastAsia="Times New Roman" w:hAnsi="Calibri" w:cs="Calibri"/>
        </w:rPr>
        <w:t xml:space="preserve"> needed</w:t>
      </w:r>
    </w:p>
    <w:p w14:paraId="73D82A7B" w14:textId="284F7E59" w:rsidR="004D5C14" w:rsidRPr="004D5C14" w:rsidRDefault="004D5C14" w:rsidP="004D5C14">
      <w:pPr>
        <w:pStyle w:val="ListParagraph"/>
        <w:numPr>
          <w:ilvl w:val="0"/>
          <w:numId w:val="11"/>
        </w:numPr>
        <w:ind w:left="360"/>
        <w:rPr>
          <w:rFonts w:ascii="Calibri" w:hAnsi="Calibri" w:cs="Calibri"/>
        </w:rPr>
      </w:pPr>
      <w:r w:rsidRPr="00BB649E">
        <w:rPr>
          <w:rFonts w:ascii="Calibri" w:hAnsi="Calibri" w:cs="Calibri"/>
          <w:highlight w:val="yellow"/>
        </w:rPr>
        <w:t xml:space="preserve">At </w:t>
      </w:r>
      <w:r>
        <w:rPr>
          <w:rFonts w:ascii="Calibri" w:hAnsi="Calibri" w:cs="Calibri"/>
          <w:highlight w:val="yellow"/>
        </w:rPr>
        <w:t>6</w:t>
      </w:r>
      <w:r w:rsidRPr="00BB649E">
        <w:rPr>
          <w:rFonts w:ascii="Calibri" w:hAnsi="Calibri" w:cs="Calibri"/>
          <w:highlight w:val="yellow"/>
        </w:rPr>
        <w:t xml:space="preserve"> week visit:</w:t>
      </w:r>
      <w:r w:rsidRPr="00F21C51">
        <w:rPr>
          <w:rFonts w:ascii="Calibri" w:hAnsi="Calibri" w:cs="Calibri"/>
        </w:rPr>
        <w:t xml:space="preserve"> </w:t>
      </w:r>
      <w:r>
        <w:rPr>
          <w:rFonts w:ascii="Calibri" w:hAnsi="Calibri" w:cs="Calibri"/>
        </w:rPr>
        <w:t>New</w:t>
      </w:r>
      <w:r w:rsidRPr="00F21C51">
        <w:rPr>
          <w:rFonts w:ascii="Calibri" w:hAnsi="Calibri" w:cs="Calibri"/>
        </w:rPr>
        <w:t xml:space="preserve"> XR</w:t>
      </w:r>
      <w:r>
        <w:rPr>
          <w:rFonts w:ascii="Calibri" w:hAnsi="Calibri" w:cs="Calibri"/>
        </w:rPr>
        <w:t xml:space="preserve">, progress therapy </w:t>
      </w:r>
    </w:p>
    <w:p w14:paraId="18753BE4" w14:textId="77777777" w:rsidR="00827AD6" w:rsidRDefault="00827AD6" w:rsidP="00016304"/>
    <w:p w14:paraId="12F64FE6" w14:textId="1B68330C" w:rsidR="00BB3544" w:rsidRPr="00BB3544" w:rsidRDefault="00BB3544" w:rsidP="00BB3544">
      <w:pPr>
        <w:rPr>
          <w:sz w:val="28"/>
          <w:szCs w:val="28"/>
          <w:u w:val="single"/>
        </w:rPr>
      </w:pPr>
      <w:r w:rsidRPr="00BB3544">
        <w:rPr>
          <w:sz w:val="28"/>
          <w:szCs w:val="28"/>
          <w:u w:val="single"/>
        </w:rPr>
        <w:t xml:space="preserve">Weeks </w:t>
      </w:r>
      <w:r>
        <w:rPr>
          <w:sz w:val="28"/>
          <w:szCs w:val="28"/>
          <w:u w:val="single"/>
        </w:rPr>
        <w:t>6</w:t>
      </w:r>
      <w:r w:rsidRPr="00BB3544">
        <w:rPr>
          <w:sz w:val="28"/>
          <w:szCs w:val="28"/>
          <w:u w:val="single"/>
        </w:rPr>
        <w:t>-</w:t>
      </w:r>
      <w:r>
        <w:rPr>
          <w:sz w:val="28"/>
          <w:szCs w:val="28"/>
          <w:u w:val="single"/>
        </w:rPr>
        <w:t>1</w:t>
      </w:r>
      <w:r w:rsidRPr="00BB3544">
        <w:rPr>
          <w:sz w:val="28"/>
          <w:szCs w:val="28"/>
          <w:u w:val="single"/>
        </w:rPr>
        <w:t xml:space="preserve">2 </w:t>
      </w:r>
    </w:p>
    <w:p w14:paraId="542C9734" w14:textId="4F8CE5C0" w:rsidR="006E17F6" w:rsidRPr="006E17F6" w:rsidRDefault="007F77B3">
      <w:pPr>
        <w:rPr>
          <w:b/>
        </w:rPr>
      </w:pPr>
      <w:r w:rsidRPr="006E17F6">
        <w:rPr>
          <w:b/>
        </w:rPr>
        <w:t>Primary goals:</w:t>
      </w:r>
      <w:r w:rsidR="00716446" w:rsidRPr="00716446">
        <w:t xml:space="preserve"> </w:t>
      </w:r>
      <w:r w:rsidR="00835844">
        <w:t xml:space="preserve">Achieve near functional active motion, build up deltoid and periscapular muscle endurance </w:t>
      </w:r>
    </w:p>
    <w:p w14:paraId="7E725512" w14:textId="1B8AE48C" w:rsidR="00924C5E" w:rsidRPr="00716446" w:rsidRDefault="00716446" w:rsidP="00924C5E">
      <w:pPr>
        <w:pStyle w:val="ListParagraph"/>
        <w:numPr>
          <w:ilvl w:val="0"/>
          <w:numId w:val="11"/>
        </w:numPr>
        <w:ind w:left="360"/>
        <w:rPr>
          <w:rFonts w:ascii="Calibri" w:hAnsi="Calibri" w:cs="Calibri"/>
        </w:rPr>
      </w:pPr>
      <w:r>
        <w:rPr>
          <w:rFonts w:ascii="Calibri" w:eastAsia="Times New Roman" w:hAnsi="Calibri" w:cs="Calibri"/>
        </w:rPr>
        <w:t>After seen and cleared in clinic, can discontinue the postoperative sling</w:t>
      </w:r>
      <w:r w:rsidR="00835844">
        <w:rPr>
          <w:rFonts w:ascii="Calibri" w:eastAsia="Times New Roman" w:hAnsi="Calibri" w:cs="Calibri"/>
        </w:rPr>
        <w:t xml:space="preserve"> at the 6 week mark</w:t>
      </w:r>
    </w:p>
    <w:p w14:paraId="7AF82E00" w14:textId="701C1C4E" w:rsidR="00716446" w:rsidRPr="00716446" w:rsidRDefault="00716446" w:rsidP="00924C5E">
      <w:pPr>
        <w:pStyle w:val="ListParagraph"/>
        <w:numPr>
          <w:ilvl w:val="0"/>
          <w:numId w:val="11"/>
        </w:numPr>
        <w:ind w:left="360"/>
        <w:rPr>
          <w:rFonts w:ascii="Calibri" w:hAnsi="Calibri" w:cs="Calibri"/>
        </w:rPr>
      </w:pPr>
      <w:r>
        <w:rPr>
          <w:rFonts w:ascii="Calibri" w:eastAsia="Times New Roman" w:hAnsi="Calibri" w:cs="Calibri"/>
        </w:rPr>
        <w:t xml:space="preserve">Goals for motion: </w:t>
      </w:r>
      <w:r w:rsidR="00ED1DEC">
        <w:rPr>
          <w:rFonts w:ascii="Calibri" w:eastAsia="Times New Roman" w:hAnsi="Calibri" w:cs="Calibri"/>
        </w:rPr>
        <w:t xml:space="preserve">Restore FF to 150, ER to 60, IR to beltline initially and improve to maximal internal rotation by 12 weeks. </w:t>
      </w:r>
    </w:p>
    <w:p w14:paraId="7CA18E02" w14:textId="1701A32F" w:rsidR="00716446" w:rsidRPr="00716446" w:rsidRDefault="00716446" w:rsidP="00924C5E">
      <w:pPr>
        <w:pStyle w:val="ListParagraph"/>
        <w:numPr>
          <w:ilvl w:val="0"/>
          <w:numId w:val="11"/>
        </w:numPr>
        <w:ind w:left="360"/>
        <w:rPr>
          <w:rFonts w:ascii="Calibri" w:hAnsi="Calibri" w:cs="Calibri"/>
        </w:rPr>
      </w:pPr>
      <w:r>
        <w:rPr>
          <w:rFonts w:ascii="Calibri" w:eastAsia="Times New Roman" w:hAnsi="Calibri" w:cs="Calibri"/>
        </w:rPr>
        <w:t>Therapy modalities:</w:t>
      </w:r>
    </w:p>
    <w:p w14:paraId="6E7F33DA" w14:textId="643BB752" w:rsidR="00716446" w:rsidRDefault="00716446" w:rsidP="00716446">
      <w:pPr>
        <w:pStyle w:val="ListParagraph"/>
        <w:numPr>
          <w:ilvl w:val="0"/>
          <w:numId w:val="11"/>
        </w:numPr>
        <w:rPr>
          <w:rFonts w:ascii="Calibri" w:hAnsi="Calibri" w:cs="Calibri"/>
        </w:rPr>
      </w:pPr>
      <w:r>
        <w:rPr>
          <w:rFonts w:ascii="Calibri" w:hAnsi="Calibri" w:cs="Calibri"/>
        </w:rPr>
        <w:t>Continue scapular stabilization and postural exercises especially in weeks 6-8</w:t>
      </w:r>
      <w:r w:rsidR="0063302E">
        <w:rPr>
          <w:rFonts w:ascii="Calibri" w:hAnsi="Calibri" w:cs="Calibri"/>
        </w:rPr>
        <w:t>. Examples include:</w:t>
      </w:r>
    </w:p>
    <w:p w14:paraId="05A37C8B" w14:textId="58D9F76A" w:rsidR="0063302E" w:rsidRDefault="0063302E" w:rsidP="0063302E">
      <w:pPr>
        <w:pStyle w:val="ListParagraph"/>
        <w:numPr>
          <w:ilvl w:val="1"/>
          <w:numId w:val="11"/>
        </w:numPr>
        <w:rPr>
          <w:rFonts w:ascii="Calibri" w:hAnsi="Calibri" w:cs="Calibri"/>
        </w:rPr>
      </w:pPr>
      <w:r>
        <w:rPr>
          <w:rFonts w:ascii="Calibri" w:hAnsi="Calibri" w:cs="Calibri"/>
        </w:rPr>
        <w:t>Scapular retraction/depression</w:t>
      </w:r>
    </w:p>
    <w:p w14:paraId="2F0A6D5A" w14:textId="77D9F374" w:rsidR="0063302E" w:rsidRDefault="0063302E" w:rsidP="0063302E">
      <w:pPr>
        <w:pStyle w:val="ListParagraph"/>
        <w:numPr>
          <w:ilvl w:val="1"/>
          <w:numId w:val="11"/>
        </w:numPr>
        <w:rPr>
          <w:rFonts w:ascii="Calibri" w:hAnsi="Calibri" w:cs="Calibri"/>
        </w:rPr>
      </w:pPr>
      <w:r>
        <w:rPr>
          <w:rFonts w:ascii="Calibri" w:hAnsi="Calibri" w:cs="Calibri"/>
        </w:rPr>
        <w:t>Serratus punches: Supine with arm in 90 degrees of flexion, patient protracts the scapula upwards</w:t>
      </w:r>
    </w:p>
    <w:p w14:paraId="45A118E0" w14:textId="590D0CE8" w:rsidR="0063302E" w:rsidRDefault="0063302E" w:rsidP="0063302E">
      <w:pPr>
        <w:pStyle w:val="ListParagraph"/>
        <w:numPr>
          <w:ilvl w:val="1"/>
          <w:numId w:val="11"/>
        </w:numPr>
        <w:rPr>
          <w:rFonts w:ascii="Calibri" w:hAnsi="Calibri" w:cs="Calibri"/>
        </w:rPr>
      </w:pPr>
      <w:r>
        <w:rPr>
          <w:rFonts w:ascii="Calibri" w:hAnsi="Calibri" w:cs="Calibri"/>
        </w:rPr>
        <w:lastRenderedPageBreak/>
        <w:t>Prone Y/T/W: Performed on either a table or a Swiss ball to active the lower traps and rhomboids</w:t>
      </w:r>
    </w:p>
    <w:p w14:paraId="0DEF3FD0" w14:textId="37A5EE4E" w:rsidR="0063302E" w:rsidRPr="00716446" w:rsidRDefault="0063302E" w:rsidP="0063302E">
      <w:pPr>
        <w:pStyle w:val="ListParagraph"/>
        <w:numPr>
          <w:ilvl w:val="1"/>
          <w:numId w:val="11"/>
        </w:numPr>
        <w:rPr>
          <w:rFonts w:ascii="Calibri" w:hAnsi="Calibri" w:cs="Calibri"/>
        </w:rPr>
      </w:pPr>
      <w:r>
        <w:rPr>
          <w:rFonts w:ascii="Calibri" w:hAnsi="Calibri" w:cs="Calibri"/>
        </w:rPr>
        <w:t>Chin tucks</w:t>
      </w:r>
    </w:p>
    <w:p w14:paraId="4643C44D" w14:textId="62B2629D" w:rsidR="00716446" w:rsidRPr="00827AD6" w:rsidRDefault="00716446" w:rsidP="00716446">
      <w:pPr>
        <w:pStyle w:val="ListParagraph"/>
        <w:numPr>
          <w:ilvl w:val="0"/>
          <w:numId w:val="11"/>
        </w:numPr>
        <w:rPr>
          <w:rFonts w:ascii="Calibri" w:hAnsi="Calibri" w:cs="Calibri"/>
        </w:rPr>
      </w:pPr>
      <w:r>
        <w:rPr>
          <w:rFonts w:ascii="Calibri" w:eastAsia="Times New Roman" w:hAnsi="Calibri" w:cs="Calibri"/>
        </w:rPr>
        <w:t xml:space="preserve">Gentle isometric exercises </w:t>
      </w:r>
      <w:r w:rsidR="00ED1DEC">
        <w:rPr>
          <w:rFonts w:ascii="Calibri" w:eastAsia="Times New Roman" w:hAnsi="Calibri" w:cs="Calibri"/>
        </w:rPr>
        <w:t xml:space="preserve">and isotonic exercises (limit of 1-2 lbs or bandwork) </w:t>
      </w:r>
      <w:r>
        <w:rPr>
          <w:rFonts w:ascii="Calibri" w:eastAsia="Times New Roman" w:hAnsi="Calibri" w:cs="Calibri"/>
        </w:rPr>
        <w:t>of the rotator cuff and deltoid</w:t>
      </w:r>
      <w:r w:rsidR="00ED1DEC">
        <w:rPr>
          <w:rFonts w:ascii="Calibri" w:eastAsia="Times New Roman" w:hAnsi="Calibri" w:cs="Calibri"/>
        </w:rPr>
        <w:t>. Work towards establishing HEP with bands/pulley at home</w:t>
      </w:r>
    </w:p>
    <w:p w14:paraId="563E6132" w14:textId="2EDF264F" w:rsidR="00716446" w:rsidRPr="00ED1DEC" w:rsidRDefault="00ED1DEC" w:rsidP="00ED1DEC">
      <w:pPr>
        <w:pStyle w:val="ListParagraph"/>
        <w:numPr>
          <w:ilvl w:val="0"/>
          <w:numId w:val="11"/>
        </w:numPr>
        <w:ind w:left="360"/>
      </w:pPr>
      <w:r>
        <w:rPr>
          <w:rFonts w:ascii="Calibri" w:eastAsia="Times New Roman" w:hAnsi="Calibri" w:cs="Calibri"/>
        </w:rPr>
        <w:t xml:space="preserve">Avoid significant overhead resistance which can inflame the shoulder </w:t>
      </w:r>
    </w:p>
    <w:p w14:paraId="7AF4DBD9" w14:textId="73119281" w:rsidR="00ED1DEC" w:rsidRPr="00ED1DEC" w:rsidRDefault="00ED1DEC" w:rsidP="00ED1DEC">
      <w:pPr>
        <w:pStyle w:val="ListParagraph"/>
        <w:numPr>
          <w:ilvl w:val="0"/>
          <w:numId w:val="11"/>
        </w:numPr>
        <w:ind w:left="360"/>
        <w:rPr>
          <w:rFonts w:ascii="Calibri" w:hAnsi="Calibri" w:cs="Calibri"/>
        </w:rPr>
      </w:pPr>
      <w:r w:rsidRPr="00BB649E">
        <w:rPr>
          <w:rFonts w:ascii="Calibri" w:hAnsi="Calibri" w:cs="Calibri"/>
          <w:highlight w:val="yellow"/>
        </w:rPr>
        <w:t xml:space="preserve">At </w:t>
      </w:r>
      <w:r>
        <w:rPr>
          <w:rFonts w:ascii="Calibri" w:hAnsi="Calibri" w:cs="Calibri"/>
          <w:highlight w:val="yellow"/>
        </w:rPr>
        <w:t>12</w:t>
      </w:r>
      <w:r w:rsidRPr="00BB649E">
        <w:rPr>
          <w:rFonts w:ascii="Calibri" w:hAnsi="Calibri" w:cs="Calibri"/>
          <w:highlight w:val="yellow"/>
        </w:rPr>
        <w:t xml:space="preserve"> week visit:</w:t>
      </w:r>
      <w:r w:rsidRPr="00F21C51">
        <w:rPr>
          <w:rFonts w:ascii="Calibri" w:hAnsi="Calibri" w:cs="Calibri"/>
        </w:rPr>
        <w:t xml:space="preserve"> </w:t>
      </w:r>
      <w:r>
        <w:rPr>
          <w:rFonts w:ascii="Calibri" w:hAnsi="Calibri" w:cs="Calibri"/>
        </w:rPr>
        <w:t>New</w:t>
      </w:r>
      <w:r w:rsidRPr="00F21C51">
        <w:rPr>
          <w:rFonts w:ascii="Calibri" w:hAnsi="Calibri" w:cs="Calibri"/>
        </w:rPr>
        <w:t xml:space="preserve"> XR</w:t>
      </w:r>
      <w:r>
        <w:rPr>
          <w:rFonts w:ascii="Calibri" w:hAnsi="Calibri" w:cs="Calibri"/>
        </w:rPr>
        <w:t xml:space="preserve">, check motion/strength, confirm no early postop issues </w:t>
      </w:r>
    </w:p>
    <w:p w14:paraId="7E86C903" w14:textId="77777777" w:rsidR="00ED1DEC" w:rsidRDefault="00ED1DEC" w:rsidP="00D16EA4"/>
    <w:p w14:paraId="19D2A29A" w14:textId="33AD81EB" w:rsidR="00BB3544" w:rsidRPr="00BB3544" w:rsidRDefault="00BB3544" w:rsidP="00BB3544">
      <w:pPr>
        <w:rPr>
          <w:sz w:val="28"/>
          <w:szCs w:val="28"/>
          <w:u w:val="single"/>
        </w:rPr>
      </w:pPr>
      <w:r>
        <w:rPr>
          <w:sz w:val="28"/>
          <w:szCs w:val="28"/>
          <w:u w:val="single"/>
        </w:rPr>
        <w:t>MONTHS 3-6</w:t>
      </w:r>
      <w:r w:rsidRPr="00BB3544">
        <w:rPr>
          <w:sz w:val="28"/>
          <w:szCs w:val="28"/>
          <w:u w:val="single"/>
        </w:rPr>
        <w:t xml:space="preserve">  </w:t>
      </w:r>
    </w:p>
    <w:p w14:paraId="5773A294" w14:textId="40B4A551" w:rsidR="000741AC" w:rsidRDefault="00D16EA4" w:rsidP="000741AC">
      <w:r w:rsidRPr="006E17F6">
        <w:rPr>
          <w:b/>
        </w:rPr>
        <w:t xml:space="preserve">Primary goals: </w:t>
      </w:r>
      <w:r w:rsidR="000741AC">
        <w:t xml:space="preserve">Improve </w:t>
      </w:r>
      <w:r w:rsidR="00D067C2">
        <w:t xml:space="preserve">strength and </w:t>
      </w:r>
      <w:r w:rsidR="000741AC">
        <w:t>endurance</w:t>
      </w:r>
      <w:r w:rsidR="00D067C2">
        <w:t xml:space="preserve"> for ADLs and light sporting activity</w:t>
      </w:r>
    </w:p>
    <w:p w14:paraId="6CC54324" w14:textId="77777777" w:rsidR="000741AC" w:rsidRDefault="000741AC" w:rsidP="00D16EA4">
      <w:pPr>
        <w:pStyle w:val="ListParagraph"/>
        <w:numPr>
          <w:ilvl w:val="0"/>
          <w:numId w:val="11"/>
        </w:numPr>
        <w:ind w:left="360"/>
        <w:rPr>
          <w:rFonts w:ascii="Calibri" w:hAnsi="Calibri" w:cs="Calibri"/>
        </w:rPr>
      </w:pPr>
      <w:r>
        <w:rPr>
          <w:rFonts w:ascii="Calibri" w:hAnsi="Calibri" w:cs="Calibri"/>
        </w:rPr>
        <w:t>Strengthening</w:t>
      </w:r>
    </w:p>
    <w:p w14:paraId="0127DD33" w14:textId="77777777" w:rsidR="00BA3F4F" w:rsidRPr="00BA3F4F" w:rsidRDefault="000741AC" w:rsidP="000741AC">
      <w:pPr>
        <w:pStyle w:val="ListParagraph"/>
        <w:numPr>
          <w:ilvl w:val="0"/>
          <w:numId w:val="11"/>
        </w:numPr>
        <w:rPr>
          <w:rFonts w:ascii="Calibri" w:eastAsia="Times New Roman" w:hAnsi="Calibri" w:cs="Calibri"/>
        </w:rPr>
      </w:pPr>
      <w:r>
        <w:rPr>
          <w:rFonts w:ascii="Calibri" w:hAnsi="Calibri" w:cs="Calibri"/>
        </w:rPr>
        <w:t>Therabands</w:t>
      </w:r>
      <w:r w:rsidR="0063302E">
        <w:rPr>
          <w:rFonts w:ascii="Calibri" w:hAnsi="Calibri" w:cs="Calibri"/>
        </w:rPr>
        <w:t xml:space="preserve">: </w:t>
      </w:r>
    </w:p>
    <w:p w14:paraId="307AAF17" w14:textId="77777777" w:rsidR="00BA3F4F" w:rsidRPr="00BA3F4F" w:rsidRDefault="0063302E" w:rsidP="00BA3F4F">
      <w:pPr>
        <w:pStyle w:val="ListParagraph"/>
        <w:numPr>
          <w:ilvl w:val="1"/>
          <w:numId w:val="11"/>
        </w:numPr>
        <w:rPr>
          <w:rFonts w:ascii="Calibri" w:eastAsia="Times New Roman" w:hAnsi="Calibri" w:cs="Calibri"/>
        </w:rPr>
      </w:pPr>
      <w:r>
        <w:rPr>
          <w:rFonts w:ascii="Calibri" w:hAnsi="Calibri" w:cs="Calibri"/>
        </w:rPr>
        <w:t xml:space="preserve">Start with very light bands. </w:t>
      </w:r>
    </w:p>
    <w:p w14:paraId="7CC441C1" w14:textId="5CC9A746" w:rsidR="0063302E" w:rsidRPr="00BA3F4F" w:rsidRDefault="00BA3F4F" w:rsidP="00BA3F4F">
      <w:pPr>
        <w:pStyle w:val="ListParagraph"/>
        <w:numPr>
          <w:ilvl w:val="1"/>
          <w:numId w:val="11"/>
        </w:numPr>
        <w:rPr>
          <w:rFonts w:ascii="Calibri" w:eastAsia="Times New Roman" w:hAnsi="Calibri" w:cs="Calibri"/>
        </w:rPr>
      </w:pPr>
      <w:r>
        <w:rPr>
          <w:rFonts w:ascii="Calibri" w:hAnsi="Calibri" w:cs="Calibri"/>
        </w:rPr>
        <w:t>Start with Theraband ER at the side &gt; Theraband rows &gt; prone work &gt; overhead work at last</w:t>
      </w:r>
    </w:p>
    <w:p w14:paraId="3D4BC08A" w14:textId="410029FC" w:rsidR="00BA3F4F" w:rsidRPr="00BA3F4F" w:rsidRDefault="00BA3F4F" w:rsidP="00BA3F4F">
      <w:pPr>
        <w:pStyle w:val="ListParagraph"/>
        <w:numPr>
          <w:ilvl w:val="1"/>
          <w:numId w:val="11"/>
        </w:numPr>
        <w:rPr>
          <w:rFonts w:ascii="Calibri" w:eastAsia="Times New Roman" w:hAnsi="Calibri" w:cs="Calibri"/>
        </w:rPr>
      </w:pPr>
      <w:r>
        <w:rPr>
          <w:rFonts w:ascii="Calibri" w:hAnsi="Calibri" w:cs="Calibri"/>
        </w:rPr>
        <w:t>Avoid overhead or resisted ER at 90 degrees abduction until at least month 5</w:t>
      </w:r>
    </w:p>
    <w:p w14:paraId="7C9CFD0A" w14:textId="4A13BBFB" w:rsidR="00D16EA4" w:rsidRPr="000741AC" w:rsidRDefault="0063302E" w:rsidP="000741AC">
      <w:pPr>
        <w:pStyle w:val="ListParagraph"/>
        <w:numPr>
          <w:ilvl w:val="0"/>
          <w:numId w:val="11"/>
        </w:numPr>
        <w:rPr>
          <w:rFonts w:ascii="Calibri" w:eastAsia="Times New Roman" w:hAnsi="Calibri" w:cs="Calibri"/>
        </w:rPr>
      </w:pPr>
      <w:r>
        <w:rPr>
          <w:rFonts w:ascii="Calibri" w:hAnsi="Calibri" w:cs="Calibri"/>
        </w:rPr>
        <w:t>L</w:t>
      </w:r>
      <w:r w:rsidR="000741AC">
        <w:rPr>
          <w:rFonts w:ascii="Calibri" w:hAnsi="Calibri" w:cs="Calibri"/>
        </w:rPr>
        <w:t>ight weights only from 1-</w:t>
      </w:r>
      <w:r w:rsidR="00835AFA">
        <w:rPr>
          <w:rFonts w:ascii="Calibri" w:hAnsi="Calibri" w:cs="Calibri"/>
        </w:rPr>
        <w:t>2</w:t>
      </w:r>
      <w:r w:rsidR="000741AC">
        <w:rPr>
          <w:rFonts w:ascii="Calibri" w:hAnsi="Calibri" w:cs="Calibri"/>
        </w:rPr>
        <w:t xml:space="preserve"> lbs allowed</w:t>
      </w:r>
      <w:r w:rsidR="00835AFA">
        <w:rPr>
          <w:rFonts w:ascii="Calibri" w:hAnsi="Calibri" w:cs="Calibri"/>
        </w:rPr>
        <w:t xml:space="preserve"> initially. Progress to up to 5 lb weights only if the motion is completely pain-free and there is no compensatory substitution noted during the exercise. </w:t>
      </w:r>
    </w:p>
    <w:p w14:paraId="4CBF09D2" w14:textId="4A018C9D" w:rsidR="000741AC" w:rsidRPr="000741AC" w:rsidRDefault="000741AC" w:rsidP="000741AC">
      <w:pPr>
        <w:pStyle w:val="ListParagraph"/>
        <w:numPr>
          <w:ilvl w:val="0"/>
          <w:numId w:val="11"/>
        </w:numPr>
        <w:rPr>
          <w:rFonts w:ascii="Calibri" w:eastAsia="Times New Roman" w:hAnsi="Calibri" w:cs="Calibri"/>
        </w:rPr>
      </w:pPr>
      <w:r>
        <w:rPr>
          <w:rFonts w:ascii="Calibri" w:hAnsi="Calibri" w:cs="Calibri"/>
        </w:rPr>
        <w:t>Closed-chain exercises, rows, wall push-ups</w:t>
      </w:r>
    </w:p>
    <w:p w14:paraId="71650967" w14:textId="6A3F8EC3" w:rsidR="000741AC" w:rsidRPr="000741AC" w:rsidRDefault="000741AC" w:rsidP="000741AC">
      <w:pPr>
        <w:pStyle w:val="ListParagraph"/>
        <w:numPr>
          <w:ilvl w:val="0"/>
          <w:numId w:val="11"/>
        </w:numPr>
        <w:rPr>
          <w:rFonts w:ascii="Calibri" w:eastAsia="Times New Roman" w:hAnsi="Calibri" w:cs="Calibri"/>
        </w:rPr>
      </w:pPr>
      <w:r>
        <w:rPr>
          <w:rFonts w:ascii="Calibri" w:hAnsi="Calibri" w:cs="Calibri"/>
        </w:rPr>
        <w:t>Continue scapular strengthening and coordination of the whole kinetic chain</w:t>
      </w:r>
    </w:p>
    <w:p w14:paraId="12BE399C" w14:textId="65003967" w:rsidR="00D067C2" w:rsidRDefault="00D067C2" w:rsidP="00A15FDC">
      <w:pPr>
        <w:pStyle w:val="ListParagraph"/>
        <w:numPr>
          <w:ilvl w:val="0"/>
          <w:numId w:val="11"/>
        </w:numPr>
        <w:ind w:left="360"/>
        <w:rPr>
          <w:rFonts w:ascii="Calibri" w:eastAsia="Times New Roman" w:hAnsi="Calibri" w:cs="Calibri"/>
        </w:rPr>
      </w:pPr>
      <w:r>
        <w:rPr>
          <w:rFonts w:ascii="Calibri" w:eastAsia="Times New Roman" w:hAnsi="Calibri" w:cs="Calibri"/>
        </w:rPr>
        <w:t>Sports return examples:</w:t>
      </w:r>
    </w:p>
    <w:p w14:paraId="256C5C0A" w14:textId="0A3D40E0" w:rsidR="00D067C2" w:rsidRDefault="00D067C2" w:rsidP="00D067C2">
      <w:pPr>
        <w:pStyle w:val="ListParagraph"/>
        <w:numPr>
          <w:ilvl w:val="1"/>
          <w:numId w:val="11"/>
        </w:numPr>
        <w:rPr>
          <w:rFonts w:ascii="Calibri" w:eastAsia="Times New Roman" w:hAnsi="Calibri" w:cs="Calibri"/>
        </w:rPr>
      </w:pPr>
      <w:r>
        <w:rPr>
          <w:rFonts w:ascii="Calibri" w:eastAsia="Times New Roman" w:hAnsi="Calibri" w:cs="Calibri"/>
        </w:rPr>
        <w:t>Golf chipping at 3-4 months with return of full swing at 5-6 months</w:t>
      </w:r>
    </w:p>
    <w:p w14:paraId="59D3433B" w14:textId="20E79047" w:rsidR="00D067C2" w:rsidRDefault="00D067C2" w:rsidP="00D067C2">
      <w:pPr>
        <w:pStyle w:val="ListParagraph"/>
        <w:numPr>
          <w:ilvl w:val="1"/>
          <w:numId w:val="11"/>
        </w:numPr>
        <w:rPr>
          <w:rFonts w:ascii="Calibri" w:eastAsia="Times New Roman" w:hAnsi="Calibri" w:cs="Calibri"/>
        </w:rPr>
      </w:pPr>
      <w:r>
        <w:rPr>
          <w:rFonts w:ascii="Calibri" w:eastAsia="Times New Roman" w:hAnsi="Calibri" w:cs="Calibri"/>
        </w:rPr>
        <w:t>Swimming by 5-6 months</w:t>
      </w:r>
    </w:p>
    <w:p w14:paraId="26C3BAE9" w14:textId="628E6FC5" w:rsidR="00D067C2" w:rsidRPr="00D067C2" w:rsidRDefault="00D067C2" w:rsidP="00D067C2">
      <w:pPr>
        <w:pStyle w:val="ListParagraph"/>
        <w:numPr>
          <w:ilvl w:val="1"/>
          <w:numId w:val="11"/>
        </w:numPr>
        <w:rPr>
          <w:rFonts w:ascii="Calibri" w:eastAsia="Times New Roman" w:hAnsi="Calibri" w:cs="Calibri"/>
        </w:rPr>
      </w:pPr>
      <w:r>
        <w:rPr>
          <w:rFonts w:ascii="Calibri" w:eastAsia="Times New Roman" w:hAnsi="Calibri" w:cs="Calibri"/>
        </w:rPr>
        <w:t xml:space="preserve">Doubles tennis/Pickleball by 5-6 months </w:t>
      </w:r>
    </w:p>
    <w:p w14:paraId="46D52FF2" w14:textId="72DFE76D" w:rsidR="00D16EA4" w:rsidRPr="00D067C2" w:rsidRDefault="00A15FDC" w:rsidP="00A15FDC">
      <w:pPr>
        <w:pStyle w:val="ListParagraph"/>
        <w:numPr>
          <w:ilvl w:val="0"/>
          <w:numId w:val="11"/>
        </w:numPr>
        <w:ind w:left="360"/>
        <w:rPr>
          <w:rFonts w:ascii="Calibri" w:eastAsia="Times New Roman" w:hAnsi="Calibri" w:cs="Calibri"/>
        </w:rPr>
      </w:pPr>
      <w:r>
        <w:rPr>
          <w:rFonts w:ascii="Calibri" w:hAnsi="Calibri" w:cs="Calibri"/>
        </w:rPr>
        <w:t xml:space="preserve">Precautions: Avoid sudden heavy lifting or explosive overhead movements that can suddenly stress the </w:t>
      </w:r>
      <w:r w:rsidR="00D067C2">
        <w:rPr>
          <w:rFonts w:ascii="Calibri" w:hAnsi="Calibri" w:cs="Calibri"/>
        </w:rPr>
        <w:t>shoulder</w:t>
      </w:r>
      <w:r>
        <w:rPr>
          <w:rFonts w:ascii="Calibri" w:hAnsi="Calibri" w:cs="Calibri"/>
        </w:rPr>
        <w:t xml:space="preserve"> </w:t>
      </w:r>
    </w:p>
    <w:p w14:paraId="0D23FE08" w14:textId="2B97973F" w:rsidR="00D067C2" w:rsidRPr="00D067C2" w:rsidRDefault="00D067C2" w:rsidP="00D067C2">
      <w:pPr>
        <w:pStyle w:val="ListParagraph"/>
        <w:numPr>
          <w:ilvl w:val="0"/>
          <w:numId w:val="11"/>
        </w:numPr>
        <w:ind w:left="360"/>
        <w:rPr>
          <w:rFonts w:ascii="Calibri" w:hAnsi="Calibri" w:cs="Calibri"/>
        </w:rPr>
      </w:pPr>
      <w:r w:rsidRPr="00BB649E">
        <w:rPr>
          <w:rFonts w:ascii="Calibri" w:hAnsi="Calibri" w:cs="Calibri"/>
          <w:highlight w:val="yellow"/>
        </w:rPr>
        <w:t xml:space="preserve">At </w:t>
      </w:r>
      <w:r>
        <w:rPr>
          <w:rFonts w:ascii="Calibri" w:hAnsi="Calibri" w:cs="Calibri"/>
          <w:highlight w:val="yellow"/>
        </w:rPr>
        <w:t xml:space="preserve">6 month </w:t>
      </w:r>
      <w:r w:rsidRPr="00BB649E">
        <w:rPr>
          <w:rFonts w:ascii="Calibri" w:hAnsi="Calibri" w:cs="Calibri"/>
          <w:highlight w:val="yellow"/>
        </w:rPr>
        <w:t>visit:</w:t>
      </w:r>
      <w:r w:rsidRPr="00F21C51">
        <w:rPr>
          <w:rFonts w:ascii="Calibri" w:hAnsi="Calibri" w:cs="Calibri"/>
        </w:rPr>
        <w:t xml:space="preserve"> </w:t>
      </w:r>
      <w:r>
        <w:rPr>
          <w:rFonts w:ascii="Calibri" w:hAnsi="Calibri" w:cs="Calibri"/>
        </w:rPr>
        <w:t>New</w:t>
      </w:r>
      <w:r w:rsidRPr="00F21C51">
        <w:rPr>
          <w:rFonts w:ascii="Calibri" w:hAnsi="Calibri" w:cs="Calibri"/>
        </w:rPr>
        <w:t xml:space="preserve"> XR</w:t>
      </w:r>
      <w:r>
        <w:rPr>
          <w:rFonts w:ascii="Calibri" w:hAnsi="Calibri" w:cs="Calibri"/>
        </w:rPr>
        <w:t xml:space="preserve">, check motion/strength, confirm no component loosening/failure or acromial stress fracture </w:t>
      </w:r>
    </w:p>
    <w:p w14:paraId="2CE01AA6" w14:textId="77777777" w:rsidR="00A15FDC" w:rsidRDefault="00A15FDC" w:rsidP="00D16EA4"/>
    <w:p w14:paraId="095D15B9" w14:textId="3698B6F3" w:rsidR="00BB3544" w:rsidRPr="00BB3544" w:rsidRDefault="00BB3544" w:rsidP="00BB3544">
      <w:pPr>
        <w:rPr>
          <w:sz w:val="28"/>
          <w:szCs w:val="28"/>
          <w:u w:val="single"/>
        </w:rPr>
      </w:pPr>
      <w:r>
        <w:rPr>
          <w:sz w:val="28"/>
          <w:szCs w:val="28"/>
          <w:u w:val="single"/>
        </w:rPr>
        <w:t>MONTHS 6-12</w:t>
      </w:r>
      <w:r w:rsidRPr="00BB3544">
        <w:rPr>
          <w:sz w:val="28"/>
          <w:szCs w:val="28"/>
          <w:u w:val="single"/>
        </w:rPr>
        <w:t xml:space="preserve">  </w:t>
      </w:r>
    </w:p>
    <w:p w14:paraId="597B013D" w14:textId="486432DB" w:rsidR="00D16EA4" w:rsidRDefault="00D16EA4" w:rsidP="00D16EA4">
      <w:pPr>
        <w:rPr>
          <w:b/>
        </w:rPr>
      </w:pPr>
      <w:r w:rsidRPr="006E17F6">
        <w:rPr>
          <w:b/>
        </w:rPr>
        <w:t xml:space="preserve">Primary goals: </w:t>
      </w:r>
      <w:r w:rsidR="00D067C2">
        <w:t>Optimize strength and mechanics for return to work/sports</w:t>
      </w:r>
      <w:r w:rsidR="00A15FDC">
        <w:t xml:space="preserve">, </w:t>
      </w:r>
      <w:r w:rsidR="00D067C2">
        <w:t xml:space="preserve">maintain pain-free overhead function </w:t>
      </w:r>
    </w:p>
    <w:p w14:paraId="25A72A15" w14:textId="37CE39C7" w:rsidR="00D067C2" w:rsidRDefault="00D067C2" w:rsidP="00D067C2">
      <w:pPr>
        <w:pStyle w:val="ListParagraph"/>
        <w:numPr>
          <w:ilvl w:val="0"/>
          <w:numId w:val="11"/>
        </w:numPr>
        <w:ind w:left="360"/>
        <w:rPr>
          <w:rFonts w:ascii="Calibri" w:eastAsia="Times New Roman" w:hAnsi="Calibri" w:cs="Calibri"/>
        </w:rPr>
      </w:pPr>
      <w:r>
        <w:rPr>
          <w:rFonts w:ascii="Calibri" w:eastAsia="Times New Roman" w:hAnsi="Calibri" w:cs="Calibri"/>
        </w:rPr>
        <w:t xml:space="preserve">Graduate from formal therapy by this point, continue a maintenance home exercise program at least twice a week. </w:t>
      </w:r>
    </w:p>
    <w:p w14:paraId="00D06595" w14:textId="0A740D39" w:rsidR="00D067C2" w:rsidRDefault="00D067C2" w:rsidP="00D067C2">
      <w:pPr>
        <w:pStyle w:val="ListParagraph"/>
        <w:numPr>
          <w:ilvl w:val="0"/>
          <w:numId w:val="11"/>
        </w:numPr>
        <w:ind w:left="360"/>
        <w:rPr>
          <w:rFonts w:ascii="Calibri" w:eastAsia="Times New Roman" w:hAnsi="Calibri" w:cs="Calibri"/>
        </w:rPr>
      </w:pPr>
      <w:r>
        <w:rPr>
          <w:rFonts w:ascii="Calibri" w:eastAsia="Times New Roman" w:hAnsi="Calibri" w:cs="Calibri"/>
        </w:rPr>
        <w:t>Maintain pain-free overhead function</w:t>
      </w:r>
    </w:p>
    <w:p w14:paraId="5D123EE5" w14:textId="56376193" w:rsidR="00D067C2" w:rsidRPr="00D067C2" w:rsidRDefault="00D067C2" w:rsidP="00D067C2">
      <w:pPr>
        <w:pStyle w:val="ListParagraph"/>
        <w:numPr>
          <w:ilvl w:val="0"/>
          <w:numId w:val="11"/>
        </w:numPr>
        <w:ind w:left="360"/>
        <w:rPr>
          <w:rFonts w:ascii="Calibri" w:eastAsia="Times New Roman" w:hAnsi="Calibri" w:cs="Calibri"/>
        </w:rPr>
      </w:pPr>
      <w:r>
        <w:rPr>
          <w:rFonts w:ascii="Calibri" w:hAnsi="Calibri" w:cs="Calibri"/>
        </w:rPr>
        <w:t xml:space="preserve">Precautions: </w:t>
      </w:r>
    </w:p>
    <w:p w14:paraId="49FBA272" w14:textId="77777777" w:rsidR="00D067C2" w:rsidRPr="00D067C2" w:rsidRDefault="00D067C2" w:rsidP="00D067C2">
      <w:pPr>
        <w:pStyle w:val="ListParagraph"/>
        <w:numPr>
          <w:ilvl w:val="0"/>
          <w:numId w:val="11"/>
        </w:numPr>
        <w:rPr>
          <w:rFonts w:ascii="Calibri" w:eastAsia="Times New Roman" w:hAnsi="Calibri" w:cs="Calibri"/>
        </w:rPr>
      </w:pPr>
      <w:r>
        <w:rPr>
          <w:rFonts w:ascii="Calibri" w:hAnsi="Calibri" w:cs="Calibri"/>
        </w:rPr>
        <w:t xml:space="preserve">Avoid repetitive heavy overhead lifting </w:t>
      </w:r>
    </w:p>
    <w:p w14:paraId="68AC366D" w14:textId="0F02BDFC" w:rsidR="00924C5E" w:rsidRDefault="00D067C2" w:rsidP="00D067C2">
      <w:pPr>
        <w:pStyle w:val="ListParagraph"/>
        <w:numPr>
          <w:ilvl w:val="0"/>
          <w:numId w:val="11"/>
        </w:numPr>
      </w:pPr>
      <w:r w:rsidRPr="00D067C2">
        <w:rPr>
          <w:rFonts w:ascii="Calibri" w:hAnsi="Calibri" w:cs="Calibri"/>
        </w:rPr>
        <w:t xml:space="preserve">Remain mindful </w:t>
      </w:r>
      <w:r w:rsidR="00536924">
        <w:rPr>
          <w:rFonts w:ascii="Calibri" w:hAnsi="Calibri" w:cs="Calibri"/>
        </w:rPr>
        <w:t>that there is a permanent restriction of overhead lifting</w:t>
      </w:r>
      <w:r w:rsidRPr="00D067C2">
        <w:rPr>
          <w:rFonts w:ascii="Calibri" w:hAnsi="Calibri" w:cs="Calibri"/>
        </w:rPr>
        <w:t xml:space="preserve"> &lt; 15 pound</w:t>
      </w:r>
      <w:r w:rsidR="00536924">
        <w:rPr>
          <w:rFonts w:ascii="Calibri" w:hAnsi="Calibri" w:cs="Calibri"/>
        </w:rPr>
        <w:t>s</w:t>
      </w:r>
      <w:r w:rsidRPr="00D067C2">
        <w:rPr>
          <w:rFonts w:ascii="Calibri" w:hAnsi="Calibri" w:cs="Calibri"/>
        </w:rPr>
        <w:t xml:space="preserve"> </w:t>
      </w:r>
    </w:p>
    <w:p w14:paraId="28F37CF4" w14:textId="20E3E3F4" w:rsidR="00D067C2" w:rsidRPr="00D067C2" w:rsidRDefault="00D067C2" w:rsidP="00D067C2">
      <w:pPr>
        <w:pStyle w:val="ListParagraph"/>
        <w:numPr>
          <w:ilvl w:val="0"/>
          <w:numId w:val="11"/>
        </w:numPr>
        <w:ind w:left="360"/>
        <w:rPr>
          <w:rFonts w:ascii="Calibri" w:eastAsia="Times New Roman" w:hAnsi="Calibri" w:cs="Calibri"/>
        </w:rPr>
      </w:pPr>
      <w:r w:rsidRPr="00D067C2">
        <w:rPr>
          <w:rFonts w:ascii="Calibri" w:hAnsi="Calibri" w:cs="Calibri"/>
          <w:highlight w:val="yellow"/>
        </w:rPr>
        <w:t>At 12 month visit:</w:t>
      </w:r>
      <w:r w:rsidRPr="00D067C2">
        <w:rPr>
          <w:rFonts w:ascii="Calibri" w:hAnsi="Calibri" w:cs="Calibri"/>
        </w:rPr>
        <w:t xml:space="preserve"> Full functional assessment, new XR. If patient otherwise doing well, come for a</w:t>
      </w:r>
      <w:r w:rsidR="00536924">
        <w:rPr>
          <w:rFonts w:ascii="Calibri" w:hAnsi="Calibri" w:cs="Calibri"/>
        </w:rPr>
        <w:t>n annual XR and office visit</w:t>
      </w:r>
      <w:r w:rsidRPr="00D067C2">
        <w:rPr>
          <w:rFonts w:ascii="Calibri" w:hAnsi="Calibri" w:cs="Calibri"/>
        </w:rPr>
        <w:t xml:space="preserve"> around</w:t>
      </w:r>
      <w:r w:rsidR="00536924">
        <w:rPr>
          <w:rFonts w:ascii="Calibri" w:hAnsi="Calibri" w:cs="Calibri"/>
        </w:rPr>
        <w:t xml:space="preserve"> the</w:t>
      </w:r>
      <w:r w:rsidRPr="00D067C2">
        <w:rPr>
          <w:rFonts w:ascii="Calibri" w:hAnsi="Calibri" w:cs="Calibri"/>
        </w:rPr>
        <w:t xml:space="preserve"> holiday season thereafter</w:t>
      </w:r>
      <w:r w:rsidR="00536924">
        <w:rPr>
          <w:rFonts w:ascii="Calibri" w:hAnsi="Calibri" w:cs="Calibri"/>
        </w:rPr>
        <w:t xml:space="preserve"> to assess component integrity. </w:t>
      </w:r>
    </w:p>
    <w:sectPr w:rsidR="00D067C2" w:rsidRPr="00D067C2" w:rsidSect="005653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D0AC" w14:textId="77777777" w:rsidR="00491A4F" w:rsidRDefault="00491A4F" w:rsidP="003435D2">
      <w:r>
        <w:separator/>
      </w:r>
    </w:p>
  </w:endnote>
  <w:endnote w:type="continuationSeparator" w:id="0">
    <w:p w14:paraId="245AB6F1" w14:textId="77777777" w:rsidR="00491A4F" w:rsidRDefault="00491A4F" w:rsidP="0034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73A8" w14:textId="77777777" w:rsidR="00DD46F2" w:rsidRDefault="00DD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5C7C" w14:textId="77777777" w:rsidR="00DD46F2" w:rsidRDefault="00DD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7C20" w14:textId="77777777" w:rsidR="00DD46F2" w:rsidRDefault="00DD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5BB3" w14:textId="77777777" w:rsidR="00491A4F" w:rsidRDefault="00491A4F" w:rsidP="003435D2">
      <w:r>
        <w:separator/>
      </w:r>
    </w:p>
  </w:footnote>
  <w:footnote w:type="continuationSeparator" w:id="0">
    <w:p w14:paraId="411E2A75" w14:textId="77777777" w:rsidR="00491A4F" w:rsidRDefault="00491A4F" w:rsidP="0034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C8CB" w14:textId="77777777" w:rsidR="00DD46F2" w:rsidRDefault="00DD4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B1BA" w14:textId="100788AB" w:rsidR="003435D2" w:rsidRDefault="003435D2">
    <w:pPr>
      <w:pStyle w:val="Header"/>
    </w:pPr>
  </w:p>
  <w:p w14:paraId="260AA4DA" w14:textId="77777777" w:rsidR="003435D2" w:rsidRDefault="00343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CA89" w14:textId="0659743C" w:rsidR="003435D2" w:rsidRDefault="004938D2">
    <w:pPr>
      <w:pStyle w:val="Header"/>
    </w:pPr>
    <w:r>
      <w:rPr>
        <w:noProof/>
      </w:rPr>
      <w:drawing>
        <wp:anchor distT="0" distB="0" distL="114300" distR="114300" simplePos="0" relativeHeight="251686912" behindDoc="0" locked="0" layoutInCell="1" allowOverlap="1" wp14:anchorId="30CCC564" wp14:editId="5B78EC04">
          <wp:simplePos x="0" y="0"/>
          <wp:positionH relativeFrom="column">
            <wp:posOffset>-726587</wp:posOffset>
          </wp:positionH>
          <wp:positionV relativeFrom="paragraph">
            <wp:posOffset>-238012</wp:posOffset>
          </wp:positionV>
          <wp:extent cx="2586892" cy="1143759"/>
          <wp:effectExtent l="0" t="0" r="4445" b="0"/>
          <wp:wrapTopAndBottom/>
          <wp:docPr id="1578917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17158" name="Picture 1578917158"/>
                  <pic:cNvPicPr/>
                </pic:nvPicPr>
                <pic:blipFill>
                  <a:blip r:embed="rId1">
                    <a:extLst>
                      <a:ext uri="{28A0092B-C50C-407E-A947-70E740481C1C}">
                        <a14:useLocalDpi xmlns:a14="http://schemas.microsoft.com/office/drawing/2010/main" val="0"/>
                      </a:ext>
                    </a:extLst>
                  </a:blip>
                  <a:stretch>
                    <a:fillRect/>
                  </a:stretch>
                </pic:blipFill>
                <pic:spPr>
                  <a:xfrm>
                    <a:off x="0" y="0"/>
                    <a:ext cx="2586892" cy="1143759"/>
                  </a:xfrm>
                  <a:prstGeom prst="rect">
                    <a:avLst/>
                  </a:prstGeom>
                </pic:spPr>
              </pic:pic>
            </a:graphicData>
          </a:graphic>
          <wp14:sizeRelH relativeFrom="page">
            <wp14:pctWidth>0</wp14:pctWidth>
          </wp14:sizeRelH>
          <wp14:sizeRelV relativeFrom="page">
            <wp14:pctHeight>0</wp14:pctHeight>
          </wp14:sizeRelV>
        </wp:anchor>
      </w:drawing>
    </w:r>
    <w:r w:rsidR="00565321">
      <w:rPr>
        <w:noProof/>
      </w:rPr>
      <mc:AlternateContent>
        <mc:Choice Requires="wps">
          <w:drawing>
            <wp:anchor distT="152400" distB="152400" distL="152400" distR="152400" simplePos="0" relativeHeight="251681792" behindDoc="0" locked="0" layoutInCell="1" allowOverlap="1" wp14:anchorId="78328470" wp14:editId="15343E93">
              <wp:simplePos x="0" y="0"/>
              <wp:positionH relativeFrom="page">
                <wp:posOffset>-75304</wp:posOffset>
              </wp:positionH>
              <wp:positionV relativeFrom="page">
                <wp:posOffset>85427</wp:posOffset>
              </wp:positionV>
              <wp:extent cx="8307967" cy="45719"/>
              <wp:effectExtent l="0" t="0" r="0" b="5715"/>
              <wp:wrapTopAndBottom distT="152400" distB="152400"/>
              <wp:docPr id="18" name="officeArt object" descr="officeArt object"/>
              <wp:cNvGraphicFramePr/>
              <a:graphic xmlns:a="http://schemas.openxmlformats.org/drawingml/2006/main">
                <a:graphicData uri="http://schemas.microsoft.com/office/word/2010/wordprocessingShape">
                  <wps:wsp>
                    <wps:cNvSpPr/>
                    <wps:spPr>
                      <a:xfrm>
                        <a:off x="0" y="0"/>
                        <a:ext cx="8307967" cy="45719"/>
                      </a:xfrm>
                      <a:prstGeom prst="rect">
                        <a:avLst/>
                      </a:prstGeom>
                      <a:solidFill>
                        <a:srgbClr val="004D8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60673FE1" id="officeArt object" o:spid="_x0000_s1026" alt="officeArt object" style="position:absolute;margin-left:-5.95pt;margin-top:6.75pt;width:654.15pt;height:3.6pt;z-index:2516817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qctwEAAGADAAAOAAAAZHJzL2Uyb0RvYy54bWysU02P0zAQvSPxHyzfqdOybLtR0xWiWi4I&#10;Vlr4AVPHboz8pbFp2n/P2AllYW+IHJwZj/P85r3J9v7sLDspTCb4ji8XDWfKy9Abf+z4t68Pbzac&#10;pQy+Bxu86vhFJX6/e/1qO8ZWrcIQbK+QEYhP7Rg7PuQcWyGSHJSDtAhReSrqgA4ypXgUPcJI6M6K&#10;VdPcijFgHzFIlRLt7qci31V8rZXMX7ROKjPbceKW64p1PZRV7LbQHhHiYORMA/6BhQPj6dIr1B4y&#10;sB9oXkA5IzGkoPNCBieC1kaq2gN1s2z+6uZpgKhqLyROileZ0v+DlZ9Pj8hMT96RUx4ceTSxeo+Z&#10;hcN3UpCzXiVJor0okHpjTC2BPMVHnLNEYZHirNGVN33FzlXxy1Vxdc5M0ubmbbO+u11zJql28269&#10;vCuOiN8fR0z5owqOlaDjWOgUUDh9Snk6+utI2U7Bmv7BWFsTPB4+WGQnKOY3N/tN9ZvQ/zhmPRup&#10;/dW6oQGRQEOoLUy3+FCw6Bponck0qNY44tmUZyZqfamqOmozpSLJJEKJDqG/VG1EycjG2t88cmVO&#10;nucUP/8xdj8BAAD//wMAUEsDBBQABgAIAAAAIQBvQrgJ4AAAAA8BAAAPAAAAZHJzL2Rvd25yZXYu&#10;eG1sTE/LTsMwELwj8Q/WInFrnRgIJI1TVQE+gJYPcOMliRqvje22ga/HPdHLSKuZnUe9ns3ETujD&#10;aElCvsyAIXVWj9RL+Ny9L16AhahIq8kSSvjBAOvm9qZWlbZn+sDTNvYsmVColIQhRldxHroBjQpL&#10;65AS92W9UTGdvufaq3MyNxMXWVZwo0ZKCYNy2A7YHbZHIyHsvDuIt81vOwbx3ZatclQWUt7fza+r&#10;BJsVsIhz/P+Ay4bUH5pUbG+PpAObJCzyvEzSRDw8AbsIRFk8AttLENkz8Kbm1zuaPwAAAP//AwBQ&#10;SwECLQAUAAYACAAAACEAtoM4kv4AAADhAQAAEwAAAAAAAAAAAAAAAAAAAAAAW0NvbnRlbnRfVHlw&#10;ZXNdLnhtbFBLAQItABQABgAIAAAAIQA4/SH/1gAAAJQBAAALAAAAAAAAAAAAAAAAAC8BAABfcmVs&#10;cy8ucmVsc1BLAQItABQABgAIAAAAIQA2smqctwEAAGADAAAOAAAAAAAAAAAAAAAAAC4CAABkcnMv&#10;ZTJvRG9jLnhtbFBLAQItABQABgAIAAAAIQBvQrgJ4AAAAA8BAAAPAAAAAAAAAAAAAAAAABEEAABk&#10;cnMvZG93bnJldi54bWxQSwUGAAAAAAQABADzAAAAHg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9744" behindDoc="0" locked="0" layoutInCell="1" allowOverlap="1" wp14:anchorId="6B632D1A" wp14:editId="0E0F9D47">
              <wp:simplePos x="0" y="0"/>
              <wp:positionH relativeFrom="page">
                <wp:posOffset>-75304</wp:posOffset>
              </wp:positionH>
              <wp:positionV relativeFrom="page">
                <wp:posOffset>1512384</wp:posOffset>
              </wp:positionV>
              <wp:extent cx="8224633" cy="45719"/>
              <wp:effectExtent l="0" t="0" r="5080" b="5715"/>
              <wp:wrapTopAndBottom distT="152400" distB="152400"/>
              <wp:docPr id="17" name="officeArt object" descr="officeArt object"/>
              <wp:cNvGraphicFramePr/>
              <a:graphic xmlns:a="http://schemas.openxmlformats.org/drawingml/2006/main">
                <a:graphicData uri="http://schemas.microsoft.com/office/word/2010/wordprocessingShape">
                  <wps:wsp>
                    <wps:cNvSpPr/>
                    <wps:spPr>
                      <a:xfrm>
                        <a:off x="0" y="0"/>
                        <a:ext cx="8224633" cy="45719"/>
                      </a:xfrm>
                      <a:prstGeom prst="rect">
                        <a:avLst/>
                      </a:prstGeom>
                      <a:solidFill>
                        <a:srgbClr val="004D80"/>
                      </a:solidFill>
                      <a:ln w="12700" cap="flat">
                        <a:noFill/>
                        <a:miter lim="400000"/>
                      </a:ln>
                      <a:effectLst/>
                    </wps:spPr>
                    <wps:bodyPr/>
                  </wps:wsp>
                </a:graphicData>
              </a:graphic>
              <wp14:sizeRelH relativeFrom="margin">
                <wp14:pctWidth>0</wp14:pctWidth>
              </wp14:sizeRelH>
            </wp:anchor>
          </w:drawing>
        </mc:Choice>
        <mc:Fallback>
          <w:pict>
            <v:rect w14:anchorId="5565FAFD" id="officeArt object" o:spid="_x0000_s1026" alt="officeArt object" style="position:absolute;margin-left:-5.95pt;margin-top:119.1pt;width:647.6pt;height:3.6pt;z-index:25167974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46uAEAAGADAAAOAAAAZHJzL2Uyb0RvYy54bWysU9uO0zAQfUfiHyy/U6fZsu1GTVeIanlB&#10;sNLCB7i+NEa+aWya9u8ZO6Es7NuKPDgznvHxmTPj7f3ZWXJSkEzwPV0uGkqUF0Eaf+zp928P7zaU&#10;pMy95DZ41dOLSvR+9/bNdoydasMQrFRAEMSnbow9HXKOHWNJDMrxtAhReQzqAI5ndOHIJPAR0Z1l&#10;bdPcsjGAjBCESgl391OQ7iq+1krkr1onlYntKXLLdYW6HsrKdlveHYHHwYiZBn8FC8eNx0uvUHue&#10;OfkJ5gWUMwJCCjovRHAsaG2EqjVgNcvmn2qeBh5VrQXFSfEqU/p/sOLL6RGIkdi7NSWeO+zRxOoD&#10;ZBIOP1BBSqRKAkV7EUD1xpg6BHmKjzB7Cc0ixVmDK388Rc5V8ctVcXXORODmpm1Xtzc3lAiMrd6v&#10;l3elI+zP4Qgpf1LBkWL0FAqdAspPn1OeUn+nlO0UrJEPxtrqwPHw0QI58dL8ZrXf1H4j+l9p1pMR&#10;y2/XDQ6I4DiE2vLpFh8KFl7DO2cyDqo1Dnk25ZuJWl+iqo7aTKlIMolQrEOQl6oNKx62sdY3j1yZ&#10;k+c+2s8fxu4XAAAA//8DAFBLAwQUAAYACAAAACEAY6L2AeIAAAARAQAADwAAAGRycy9kb3ducmV2&#10;LnhtbExPS07DMBDdI3EHa5DYtU6cUiVpnKoKcADaHsCNTRI1HpvYbQOnZ7qCzUgz7837VNvZjuxq&#10;pjA4lJAuE2AGW6cH7CQcD++LHFiICrUaHRoJ3ybAtn58qFSp3Q0/zHUfO0YiGEoloY/Rl5yHtjdW&#10;haXzBgn7dJNVkdap43pSNxK3IxdJsuZWDUgOvfKm6U173l+shHCY/Fm87X6aIYivpmiUx2It5fPT&#10;/LqhsdsAi2aOfx9w70D5oaZgJ3dBHdgoYZGmBVEliCwXwO4MkWcZsBOdVi8r4HXF/zepfwEAAP//&#10;AwBQSwECLQAUAAYACAAAACEAtoM4kv4AAADhAQAAEwAAAAAAAAAAAAAAAAAAAAAAW0NvbnRlbnRf&#10;VHlwZXNdLnhtbFBLAQItABQABgAIAAAAIQA4/SH/1gAAAJQBAAALAAAAAAAAAAAAAAAAAC8BAABf&#10;cmVscy8ucmVsc1BLAQItABQABgAIAAAAIQC60046uAEAAGADAAAOAAAAAAAAAAAAAAAAAC4CAABk&#10;cnMvZTJvRG9jLnhtbFBLAQItABQABgAIAAAAIQBjovYB4gAAABEBAAAPAAAAAAAAAAAAAAAAABIE&#10;AABkcnMvZG93bnJldi54bWxQSwUGAAAAAAQABADzAAAAIQ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7696" behindDoc="0" locked="1" layoutInCell="1" allowOverlap="1" wp14:anchorId="1928D7BE" wp14:editId="7A4E4237">
              <wp:simplePos x="0" y="0"/>
              <wp:positionH relativeFrom="page">
                <wp:posOffset>4614545</wp:posOffset>
              </wp:positionH>
              <wp:positionV relativeFrom="page">
                <wp:posOffset>-236855</wp:posOffset>
              </wp:positionV>
              <wp:extent cx="3044825" cy="2230755"/>
              <wp:effectExtent l="355600" t="990600" r="1628775" b="995045"/>
              <wp:wrapThrough wrapText="bothSides" distL="152400" distR="152400">
                <wp:wrapPolygon edited="1">
                  <wp:start x="0" y="0"/>
                  <wp:lineTo x="21600" y="0"/>
                  <wp:lineTo x="21600" y="21600"/>
                  <wp:lineTo x="0" y="21600"/>
                  <wp:lineTo x="0" y="0"/>
                </wp:wrapPolygon>
              </wp:wrapThrough>
              <wp:docPr id="15" name="officeArt object" descr="officeArt object"/>
              <wp:cNvGraphicFramePr/>
              <a:graphic xmlns:a="http://schemas.openxmlformats.org/drawingml/2006/main">
                <a:graphicData uri="http://schemas.microsoft.com/office/word/2010/wordprocessingShape">
                  <wps:wsp>
                    <wps:cNvSpPr txBox="1"/>
                    <wps:spPr>
                      <a:xfrm>
                        <a:off x="0" y="0"/>
                        <a:ext cx="3044825" cy="2230755"/>
                      </a:xfrm>
                      <a:prstGeom prst="rect">
                        <a:avLst/>
                      </a:prstGeom>
                      <a:noFill/>
                      <a:ln w="12700" cap="flat">
                        <a:noFill/>
                        <a:miter lim="400000"/>
                      </a:ln>
                      <a:effectLst>
                        <a:outerShdw blurRad="1270000" dist="635000" rotWithShape="0">
                          <a:srgbClr val="FFFFFF"/>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1FD498D5" w14:textId="7BC70D59" w:rsidR="00565321" w:rsidRDefault="004938D2" w:rsidP="006D5A67">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1928D7BE" id="_x0000_t202" coordsize="21600,21600" o:spt="202" path="m,l,21600r21600,l21600,xe">
              <v:stroke joinstyle="miter"/>
              <v:path gradientshapeok="t" o:connecttype="rect"/>
            </v:shapetype>
            <v:shape id="officeArt object" o:spid="_x0000_s1026" type="#_x0000_t202" alt="officeArt object" style="position:absolute;margin-left:363.35pt;margin-top:-18.65pt;width:239.75pt;height:175.65pt;z-index:2516776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t5o+QEAAO0DAAAOAAAAZHJzL2Uyb0RvYy54bWysU8GO0zAQvSPxD5bvNGna7lZV0xXsqggJ&#13;&#10;wYqCODuO3ViyPcF2mvTvGbtpG8ENkYOTscdv3rx52T4NRpOTcF6BLel8llMiLIda2WNJf3zfv1tT&#13;&#10;4gOzNdNgRUnPwtOn3ds3277diAIa0LVwBEGs3/RtSZsQ2k2Wed4Iw/wMWmHxUIIzLGDojlntWI/o&#13;&#10;RmdFnj9kPbi6dcCF97j7cjmku4QvpeDhq5ReBKJLitxCWl1aq7hmuy3bHB1rG8VHGuwfWBimLBa9&#13;&#10;Qb2wwEjn1F9QRnEHHmSYcTAZSKm4SD1gN/P8j24ODWtF6gXF8e1NJv//YPmX06F9dSQMH2DAAUZB&#13;&#10;+tZvPG7GfgbpTHwjU4LnKOH5JpsYAuG4uciXy3WxooTjWVEs8sfVKuJk9+ut8+GjAEPiR0kdziXJ&#13;&#10;xU6ffbikXlNiNQt7pXWajbakR17FY461OUOLSM0ulydZRgW0kVampMs8PmN9bSOcSEbASqmTDlMP&#13;&#10;Td2TSnfuG6tH9Ihfq8juYbGKCMRB+KlCk6YQm463vTtWz9qRE0ND7dMzloIrbmp8UjK76xm/wlAN&#13;&#10;o8gV1GfUvkf7ldT/6pgTlOhPFue7yteRQpgGbhpU08B25hmQ0JwSZnkDaPCrRO+7AFIljWP1S0mk&#13;&#10;GAP0VCI7+j+adhqnrPtfuvsNAAD//wMAUEsDBBQABgAIAAAAIQBuWD7D4wAAABEBAAAPAAAAZHJz&#13;&#10;L2Rvd25yZXYueG1sTE/PS8MwFL4L/g/hCd62ZO1oR9d0iCIieHGTnrMmtt2al9hkTfffm5308uDj&#13;&#10;fT/L3awHMqnR9QY5rJYMiMLGyB5bDl+H18UGiPMCpRgMKg5X5WBX3d+VopAm4Kea9r4l0QRdITh0&#13;&#10;3tuCUtd0Sgu3NFZh/H2bUQsf4dhSOYoQzfVAE8YyqkWPMaETVj13qjnvL5pDOHl7nezHG9a63vzU&#13;&#10;76E7rAPnjw/zyzaepy0Qr2b/p4DbhtgfqljsaC4oHRk45EmWRyqHRZqnQG6MhGUJkCOHdLVmQKuS&#13;&#10;/l9S/QIAAP//AwBQSwECLQAUAAYACAAAACEAtoM4kv4AAADhAQAAEwAAAAAAAAAAAAAAAAAAAAAA&#13;&#10;W0NvbnRlbnRfVHlwZXNdLnhtbFBLAQItABQABgAIAAAAIQA4/SH/1gAAAJQBAAALAAAAAAAAAAAA&#13;&#10;AAAAAC8BAABfcmVscy8ucmVsc1BLAQItABQABgAIAAAAIQCcAt5o+QEAAO0DAAAOAAAAAAAAAAAA&#13;&#10;AAAAAC4CAABkcnMvZTJvRG9jLnhtbFBLAQItABQABgAIAAAAIQBuWD7D4wAAABEBAAAPAAAAAAAA&#13;&#10;AAAAAAAAAFMEAABkcnMvZG93bnJldi54bWxQSwUGAAAAAAQABADzAAAAYwUAAAAA&#13;&#10;" filled="f" stroked="f" strokeweight="1pt">
              <v:stroke miterlimit="4"/>
              <v:shadow on="t" color="white" origin=",.5" offset="50pt,0"/>
              <v:textbox inset="4pt,4pt,4pt,4pt">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1FD498D5" w14:textId="7BC70D59" w:rsidR="00565321" w:rsidRDefault="004938D2" w:rsidP="006D5A67">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v:textbox>
              <w10:wrap type="through"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decimal"/>
      <w:lvlText w:val="%3."/>
      <w:lvlJc w:val="left"/>
      <w:pPr>
        <w:ind w:left="2160" w:hanging="360"/>
      </w:pPr>
    </w:lvl>
    <w:lvl w:ilvl="3" w:tplc="00000004">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E0DDA"/>
    <w:multiLevelType w:val="multilevel"/>
    <w:tmpl w:val="535C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175EB"/>
    <w:multiLevelType w:val="hybridMultilevel"/>
    <w:tmpl w:val="0792B3B6"/>
    <w:lvl w:ilvl="0" w:tplc="F220509E">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21A1E"/>
    <w:multiLevelType w:val="multilevel"/>
    <w:tmpl w:val="2EB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C5961"/>
    <w:multiLevelType w:val="hybridMultilevel"/>
    <w:tmpl w:val="6F045E4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5284B"/>
    <w:multiLevelType w:val="multilevel"/>
    <w:tmpl w:val="2216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B3096"/>
    <w:multiLevelType w:val="multilevel"/>
    <w:tmpl w:val="29A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06B5B"/>
    <w:multiLevelType w:val="hybridMultilevel"/>
    <w:tmpl w:val="67605EFE"/>
    <w:lvl w:ilvl="0" w:tplc="F220509E">
      <w:start w:val="2"/>
      <w:numFmt w:val="bullet"/>
      <w:lvlText w:val="•"/>
      <w:lvlJc w:val="left"/>
      <w:pPr>
        <w:ind w:left="720" w:hanging="360"/>
      </w:pPr>
      <w:rPr>
        <w:rFonts w:ascii="Calibri" w:eastAsiaTheme="minorHAnsi" w:hAnsi="Calibri" w:cstheme="minorBidi" w:hint="default"/>
      </w:rPr>
    </w:lvl>
    <w:lvl w:ilvl="1" w:tplc="D250D17C">
      <w:start w:val="2"/>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B5A"/>
    <w:multiLevelType w:val="multilevel"/>
    <w:tmpl w:val="B97A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01BE0"/>
    <w:multiLevelType w:val="hybridMultilevel"/>
    <w:tmpl w:val="4FB66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C5F09"/>
    <w:multiLevelType w:val="hybridMultilevel"/>
    <w:tmpl w:val="3506923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42A20"/>
    <w:multiLevelType w:val="hybridMultilevel"/>
    <w:tmpl w:val="A948B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F1E85"/>
    <w:multiLevelType w:val="hybridMultilevel"/>
    <w:tmpl w:val="299A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E045B"/>
    <w:multiLevelType w:val="multilevel"/>
    <w:tmpl w:val="A8A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6C3496"/>
    <w:multiLevelType w:val="hybridMultilevel"/>
    <w:tmpl w:val="1A06D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962F1C"/>
    <w:multiLevelType w:val="multilevel"/>
    <w:tmpl w:val="E5F23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61C2B"/>
    <w:multiLevelType w:val="multilevel"/>
    <w:tmpl w:val="CA1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970403"/>
    <w:multiLevelType w:val="hybridMultilevel"/>
    <w:tmpl w:val="454E0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D24720"/>
    <w:multiLevelType w:val="hybridMultilevel"/>
    <w:tmpl w:val="97CACEE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C39A0"/>
    <w:multiLevelType w:val="hybridMultilevel"/>
    <w:tmpl w:val="E33873A6"/>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D35AA"/>
    <w:multiLevelType w:val="multilevel"/>
    <w:tmpl w:val="F07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B046B6"/>
    <w:multiLevelType w:val="multilevel"/>
    <w:tmpl w:val="DDEE8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376A7"/>
    <w:multiLevelType w:val="multilevel"/>
    <w:tmpl w:val="4BA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742CE0"/>
    <w:multiLevelType w:val="multilevel"/>
    <w:tmpl w:val="B84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274C5F"/>
    <w:multiLevelType w:val="hybridMultilevel"/>
    <w:tmpl w:val="4706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12985"/>
    <w:multiLevelType w:val="multilevel"/>
    <w:tmpl w:val="2B52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81962"/>
    <w:multiLevelType w:val="multilevel"/>
    <w:tmpl w:val="10B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7D64B6"/>
    <w:multiLevelType w:val="hybridMultilevel"/>
    <w:tmpl w:val="D2DE508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8205F"/>
    <w:multiLevelType w:val="multilevel"/>
    <w:tmpl w:val="40B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027C7E"/>
    <w:multiLevelType w:val="hybridMultilevel"/>
    <w:tmpl w:val="798ED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0371561">
    <w:abstractNumId w:val="22"/>
  </w:num>
  <w:num w:numId="2" w16cid:durableId="2076538883">
    <w:abstractNumId w:val="13"/>
  </w:num>
  <w:num w:numId="3" w16cid:durableId="1210996925">
    <w:abstractNumId w:val="16"/>
  </w:num>
  <w:num w:numId="4" w16cid:durableId="1565918869">
    <w:abstractNumId w:val="3"/>
  </w:num>
  <w:num w:numId="5" w16cid:durableId="1422146445">
    <w:abstractNumId w:val="26"/>
  </w:num>
  <w:num w:numId="6" w16cid:durableId="85855598">
    <w:abstractNumId w:val="23"/>
  </w:num>
  <w:num w:numId="7" w16cid:durableId="68775177">
    <w:abstractNumId w:val="28"/>
  </w:num>
  <w:num w:numId="8" w16cid:durableId="147788165">
    <w:abstractNumId w:val="20"/>
  </w:num>
  <w:num w:numId="9" w16cid:durableId="49501990">
    <w:abstractNumId w:val="6"/>
  </w:num>
  <w:num w:numId="10" w16cid:durableId="808088474">
    <w:abstractNumId w:val="12"/>
  </w:num>
  <w:num w:numId="11" w16cid:durableId="1801150294">
    <w:abstractNumId w:val="7"/>
  </w:num>
  <w:num w:numId="12" w16cid:durableId="36707054">
    <w:abstractNumId w:val="2"/>
  </w:num>
  <w:num w:numId="13" w16cid:durableId="2131052450">
    <w:abstractNumId w:val="11"/>
  </w:num>
  <w:num w:numId="14" w16cid:durableId="1285388489">
    <w:abstractNumId w:val="27"/>
  </w:num>
  <w:num w:numId="15" w16cid:durableId="1812136012">
    <w:abstractNumId w:val="19"/>
  </w:num>
  <w:num w:numId="16" w16cid:durableId="589891820">
    <w:abstractNumId w:val="10"/>
  </w:num>
  <w:num w:numId="17" w16cid:durableId="1075326000">
    <w:abstractNumId w:val="4"/>
  </w:num>
  <w:num w:numId="18" w16cid:durableId="743257122">
    <w:abstractNumId w:val="18"/>
  </w:num>
  <w:num w:numId="19" w16cid:durableId="2006665660">
    <w:abstractNumId w:val="8"/>
  </w:num>
  <w:num w:numId="20" w16cid:durableId="870652577">
    <w:abstractNumId w:val="25"/>
  </w:num>
  <w:num w:numId="21" w16cid:durableId="1773671207">
    <w:abstractNumId w:val="15"/>
  </w:num>
  <w:num w:numId="22" w16cid:durableId="1573731694">
    <w:abstractNumId w:val="1"/>
  </w:num>
  <w:num w:numId="23" w16cid:durableId="2037846600">
    <w:abstractNumId w:val="21"/>
  </w:num>
  <w:num w:numId="24" w16cid:durableId="891621646">
    <w:abstractNumId w:val="5"/>
  </w:num>
  <w:num w:numId="25" w16cid:durableId="1120076701">
    <w:abstractNumId w:val="17"/>
  </w:num>
  <w:num w:numId="26" w16cid:durableId="2136437797">
    <w:abstractNumId w:val="29"/>
  </w:num>
  <w:num w:numId="27" w16cid:durableId="2133210576">
    <w:abstractNumId w:val="14"/>
  </w:num>
  <w:num w:numId="28" w16cid:durableId="496072318">
    <w:abstractNumId w:val="0"/>
  </w:num>
  <w:num w:numId="29" w16cid:durableId="1606227412">
    <w:abstractNumId w:val="9"/>
  </w:num>
  <w:num w:numId="30" w16cid:durableId="20598633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D2"/>
    <w:rsid w:val="00016304"/>
    <w:rsid w:val="0003542F"/>
    <w:rsid w:val="000475AA"/>
    <w:rsid w:val="0005265F"/>
    <w:rsid w:val="000741AC"/>
    <w:rsid w:val="00124EFF"/>
    <w:rsid w:val="00136B8C"/>
    <w:rsid w:val="0015357A"/>
    <w:rsid w:val="001E7F72"/>
    <w:rsid w:val="002176DD"/>
    <w:rsid w:val="002C5BFF"/>
    <w:rsid w:val="0032204E"/>
    <w:rsid w:val="00336E0E"/>
    <w:rsid w:val="003435D2"/>
    <w:rsid w:val="0036024F"/>
    <w:rsid w:val="003A4B5F"/>
    <w:rsid w:val="003E675E"/>
    <w:rsid w:val="00473F26"/>
    <w:rsid w:val="004772BA"/>
    <w:rsid w:val="0049145F"/>
    <w:rsid w:val="00491A4F"/>
    <w:rsid w:val="004938D2"/>
    <w:rsid w:val="004B787E"/>
    <w:rsid w:val="004D2274"/>
    <w:rsid w:val="004D5C14"/>
    <w:rsid w:val="005211BD"/>
    <w:rsid w:val="00536924"/>
    <w:rsid w:val="00565321"/>
    <w:rsid w:val="00581459"/>
    <w:rsid w:val="00593EDA"/>
    <w:rsid w:val="005D4B38"/>
    <w:rsid w:val="005D768E"/>
    <w:rsid w:val="0063302E"/>
    <w:rsid w:val="00654CD7"/>
    <w:rsid w:val="00685A46"/>
    <w:rsid w:val="006D5A67"/>
    <w:rsid w:val="006E0C76"/>
    <w:rsid w:val="006E17F6"/>
    <w:rsid w:val="00704987"/>
    <w:rsid w:val="00705D4F"/>
    <w:rsid w:val="00716446"/>
    <w:rsid w:val="007F77B3"/>
    <w:rsid w:val="00827AD6"/>
    <w:rsid w:val="00835844"/>
    <w:rsid w:val="00835AFA"/>
    <w:rsid w:val="00835BE4"/>
    <w:rsid w:val="00862939"/>
    <w:rsid w:val="008731FD"/>
    <w:rsid w:val="008B55AE"/>
    <w:rsid w:val="008C39C4"/>
    <w:rsid w:val="008F5A81"/>
    <w:rsid w:val="00924C5E"/>
    <w:rsid w:val="00A15FDC"/>
    <w:rsid w:val="00A367BA"/>
    <w:rsid w:val="00A66F23"/>
    <w:rsid w:val="00B41995"/>
    <w:rsid w:val="00B73C51"/>
    <w:rsid w:val="00B803EF"/>
    <w:rsid w:val="00BA3F4F"/>
    <w:rsid w:val="00BB3544"/>
    <w:rsid w:val="00BF4021"/>
    <w:rsid w:val="00C17120"/>
    <w:rsid w:val="00C22ACD"/>
    <w:rsid w:val="00D06565"/>
    <w:rsid w:val="00D067C2"/>
    <w:rsid w:val="00D16EA4"/>
    <w:rsid w:val="00D9190B"/>
    <w:rsid w:val="00DB1ADD"/>
    <w:rsid w:val="00DD46F2"/>
    <w:rsid w:val="00E45117"/>
    <w:rsid w:val="00E65A71"/>
    <w:rsid w:val="00EC49F3"/>
    <w:rsid w:val="00ED1DEC"/>
    <w:rsid w:val="00F404A4"/>
    <w:rsid w:val="00F81AE1"/>
    <w:rsid w:val="00F83447"/>
    <w:rsid w:val="00FD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4565"/>
  <w15:chartTrackingRefBased/>
  <w15:docId w15:val="{72799B5C-1224-AE4D-A45C-545B1805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F3"/>
  </w:style>
  <w:style w:type="paragraph" w:styleId="Heading2">
    <w:name w:val="heading 2"/>
    <w:basedOn w:val="Normal"/>
    <w:next w:val="Normal"/>
    <w:link w:val="Heading2Char"/>
    <w:uiPriority w:val="9"/>
    <w:unhideWhenUsed/>
    <w:qFormat/>
    <w:rsid w:val="002176DD"/>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5D2"/>
    <w:pPr>
      <w:tabs>
        <w:tab w:val="center" w:pos="4680"/>
        <w:tab w:val="right" w:pos="9360"/>
      </w:tabs>
    </w:pPr>
  </w:style>
  <w:style w:type="character" w:customStyle="1" w:styleId="HeaderChar">
    <w:name w:val="Header Char"/>
    <w:basedOn w:val="DefaultParagraphFont"/>
    <w:link w:val="Header"/>
    <w:uiPriority w:val="99"/>
    <w:rsid w:val="003435D2"/>
  </w:style>
  <w:style w:type="paragraph" w:styleId="Footer">
    <w:name w:val="footer"/>
    <w:basedOn w:val="Normal"/>
    <w:link w:val="FooterChar"/>
    <w:uiPriority w:val="99"/>
    <w:unhideWhenUsed/>
    <w:rsid w:val="003435D2"/>
    <w:pPr>
      <w:tabs>
        <w:tab w:val="center" w:pos="4680"/>
        <w:tab w:val="right" w:pos="9360"/>
      </w:tabs>
    </w:pPr>
  </w:style>
  <w:style w:type="character" w:customStyle="1" w:styleId="FooterChar">
    <w:name w:val="Footer Char"/>
    <w:basedOn w:val="DefaultParagraphFont"/>
    <w:link w:val="Footer"/>
    <w:uiPriority w:val="99"/>
    <w:rsid w:val="003435D2"/>
  </w:style>
  <w:style w:type="paragraph" w:customStyle="1" w:styleId="BodyA">
    <w:name w:val="Body A"/>
    <w:rsid w:val="003435D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styleId="NormalWeb">
    <w:name w:val="Normal (Web)"/>
    <w:basedOn w:val="Normal"/>
    <w:uiPriority w:val="99"/>
    <w:semiHidden/>
    <w:unhideWhenUsed/>
    <w:rsid w:val="00A66F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E17F6"/>
    <w:pPr>
      <w:ind w:left="720"/>
      <w:contextualSpacing/>
    </w:pPr>
  </w:style>
  <w:style w:type="character" w:styleId="Strong">
    <w:name w:val="Strong"/>
    <w:basedOn w:val="DefaultParagraphFont"/>
    <w:uiPriority w:val="22"/>
    <w:qFormat/>
    <w:rsid w:val="00924C5E"/>
    <w:rPr>
      <w:b/>
      <w:bCs/>
    </w:rPr>
  </w:style>
  <w:style w:type="character" w:customStyle="1" w:styleId="Heading2Char">
    <w:name w:val="Heading 2 Char"/>
    <w:basedOn w:val="DefaultParagraphFont"/>
    <w:link w:val="Heading2"/>
    <w:uiPriority w:val="9"/>
    <w:rsid w:val="002176DD"/>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0301">
      <w:bodyDiv w:val="1"/>
      <w:marLeft w:val="0"/>
      <w:marRight w:val="0"/>
      <w:marTop w:val="0"/>
      <w:marBottom w:val="0"/>
      <w:divBdr>
        <w:top w:val="none" w:sz="0" w:space="0" w:color="auto"/>
        <w:left w:val="none" w:sz="0" w:space="0" w:color="auto"/>
        <w:bottom w:val="none" w:sz="0" w:space="0" w:color="auto"/>
        <w:right w:val="none" w:sz="0" w:space="0" w:color="auto"/>
      </w:divBdr>
    </w:div>
    <w:div w:id="475924994">
      <w:bodyDiv w:val="1"/>
      <w:marLeft w:val="0"/>
      <w:marRight w:val="0"/>
      <w:marTop w:val="0"/>
      <w:marBottom w:val="0"/>
      <w:divBdr>
        <w:top w:val="none" w:sz="0" w:space="0" w:color="auto"/>
        <w:left w:val="none" w:sz="0" w:space="0" w:color="auto"/>
        <w:bottom w:val="none" w:sz="0" w:space="0" w:color="auto"/>
        <w:right w:val="none" w:sz="0" w:space="0" w:color="auto"/>
      </w:divBdr>
    </w:div>
    <w:div w:id="530413334">
      <w:bodyDiv w:val="1"/>
      <w:marLeft w:val="0"/>
      <w:marRight w:val="0"/>
      <w:marTop w:val="0"/>
      <w:marBottom w:val="0"/>
      <w:divBdr>
        <w:top w:val="none" w:sz="0" w:space="0" w:color="auto"/>
        <w:left w:val="none" w:sz="0" w:space="0" w:color="auto"/>
        <w:bottom w:val="none" w:sz="0" w:space="0" w:color="auto"/>
        <w:right w:val="none" w:sz="0" w:space="0" w:color="auto"/>
      </w:divBdr>
      <w:divsChild>
        <w:div w:id="13502527">
          <w:marLeft w:val="0"/>
          <w:marRight w:val="0"/>
          <w:marTop w:val="0"/>
          <w:marBottom w:val="0"/>
          <w:divBdr>
            <w:top w:val="none" w:sz="0" w:space="0" w:color="auto"/>
            <w:left w:val="none" w:sz="0" w:space="0" w:color="auto"/>
            <w:bottom w:val="none" w:sz="0" w:space="0" w:color="auto"/>
            <w:right w:val="none" w:sz="0" w:space="0" w:color="auto"/>
          </w:divBdr>
          <w:divsChild>
            <w:div w:id="332072200">
              <w:marLeft w:val="0"/>
              <w:marRight w:val="0"/>
              <w:marTop w:val="0"/>
              <w:marBottom w:val="0"/>
              <w:divBdr>
                <w:top w:val="none" w:sz="0" w:space="0" w:color="auto"/>
                <w:left w:val="none" w:sz="0" w:space="0" w:color="auto"/>
                <w:bottom w:val="none" w:sz="0" w:space="0" w:color="auto"/>
                <w:right w:val="none" w:sz="0" w:space="0" w:color="auto"/>
              </w:divBdr>
              <w:divsChild>
                <w:div w:id="16012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579">
          <w:marLeft w:val="0"/>
          <w:marRight w:val="0"/>
          <w:marTop w:val="0"/>
          <w:marBottom w:val="0"/>
          <w:divBdr>
            <w:top w:val="none" w:sz="0" w:space="0" w:color="auto"/>
            <w:left w:val="none" w:sz="0" w:space="0" w:color="auto"/>
            <w:bottom w:val="none" w:sz="0" w:space="0" w:color="auto"/>
            <w:right w:val="none" w:sz="0" w:space="0" w:color="auto"/>
          </w:divBdr>
          <w:divsChild>
            <w:div w:id="1969046744">
              <w:marLeft w:val="0"/>
              <w:marRight w:val="0"/>
              <w:marTop w:val="0"/>
              <w:marBottom w:val="0"/>
              <w:divBdr>
                <w:top w:val="none" w:sz="0" w:space="0" w:color="auto"/>
                <w:left w:val="none" w:sz="0" w:space="0" w:color="auto"/>
                <w:bottom w:val="none" w:sz="0" w:space="0" w:color="auto"/>
                <w:right w:val="none" w:sz="0" w:space="0" w:color="auto"/>
              </w:divBdr>
              <w:divsChild>
                <w:div w:id="325743834">
                  <w:marLeft w:val="0"/>
                  <w:marRight w:val="0"/>
                  <w:marTop w:val="0"/>
                  <w:marBottom w:val="0"/>
                  <w:divBdr>
                    <w:top w:val="none" w:sz="0" w:space="0" w:color="auto"/>
                    <w:left w:val="none" w:sz="0" w:space="0" w:color="auto"/>
                    <w:bottom w:val="none" w:sz="0" w:space="0" w:color="auto"/>
                    <w:right w:val="none" w:sz="0" w:space="0" w:color="auto"/>
                  </w:divBdr>
                </w:div>
              </w:divsChild>
            </w:div>
            <w:div w:id="717826142">
              <w:marLeft w:val="0"/>
              <w:marRight w:val="0"/>
              <w:marTop w:val="0"/>
              <w:marBottom w:val="0"/>
              <w:divBdr>
                <w:top w:val="none" w:sz="0" w:space="0" w:color="auto"/>
                <w:left w:val="none" w:sz="0" w:space="0" w:color="auto"/>
                <w:bottom w:val="none" w:sz="0" w:space="0" w:color="auto"/>
                <w:right w:val="none" w:sz="0" w:space="0" w:color="auto"/>
              </w:divBdr>
              <w:divsChild>
                <w:div w:id="757865835">
                  <w:marLeft w:val="0"/>
                  <w:marRight w:val="0"/>
                  <w:marTop w:val="0"/>
                  <w:marBottom w:val="0"/>
                  <w:divBdr>
                    <w:top w:val="none" w:sz="0" w:space="0" w:color="auto"/>
                    <w:left w:val="none" w:sz="0" w:space="0" w:color="auto"/>
                    <w:bottom w:val="none" w:sz="0" w:space="0" w:color="auto"/>
                    <w:right w:val="none" w:sz="0" w:space="0" w:color="auto"/>
                  </w:divBdr>
                </w:div>
              </w:divsChild>
            </w:div>
            <w:div w:id="1840196308">
              <w:marLeft w:val="0"/>
              <w:marRight w:val="0"/>
              <w:marTop w:val="0"/>
              <w:marBottom w:val="0"/>
              <w:divBdr>
                <w:top w:val="none" w:sz="0" w:space="0" w:color="auto"/>
                <w:left w:val="none" w:sz="0" w:space="0" w:color="auto"/>
                <w:bottom w:val="none" w:sz="0" w:space="0" w:color="auto"/>
                <w:right w:val="none" w:sz="0" w:space="0" w:color="auto"/>
              </w:divBdr>
              <w:divsChild>
                <w:div w:id="952783879">
                  <w:marLeft w:val="0"/>
                  <w:marRight w:val="0"/>
                  <w:marTop w:val="0"/>
                  <w:marBottom w:val="0"/>
                  <w:divBdr>
                    <w:top w:val="none" w:sz="0" w:space="0" w:color="auto"/>
                    <w:left w:val="none" w:sz="0" w:space="0" w:color="auto"/>
                    <w:bottom w:val="none" w:sz="0" w:space="0" w:color="auto"/>
                    <w:right w:val="none" w:sz="0" w:space="0" w:color="auto"/>
                  </w:divBdr>
                </w:div>
                <w:div w:id="1118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58910">
      <w:bodyDiv w:val="1"/>
      <w:marLeft w:val="0"/>
      <w:marRight w:val="0"/>
      <w:marTop w:val="0"/>
      <w:marBottom w:val="0"/>
      <w:divBdr>
        <w:top w:val="none" w:sz="0" w:space="0" w:color="auto"/>
        <w:left w:val="none" w:sz="0" w:space="0" w:color="auto"/>
        <w:bottom w:val="none" w:sz="0" w:space="0" w:color="auto"/>
        <w:right w:val="none" w:sz="0" w:space="0" w:color="auto"/>
      </w:divBdr>
      <w:divsChild>
        <w:div w:id="1682462925">
          <w:marLeft w:val="0"/>
          <w:marRight w:val="0"/>
          <w:marTop w:val="0"/>
          <w:marBottom w:val="0"/>
          <w:divBdr>
            <w:top w:val="none" w:sz="0" w:space="0" w:color="auto"/>
            <w:left w:val="none" w:sz="0" w:space="0" w:color="auto"/>
            <w:bottom w:val="none" w:sz="0" w:space="0" w:color="auto"/>
            <w:right w:val="none" w:sz="0" w:space="0" w:color="auto"/>
          </w:divBdr>
          <w:divsChild>
            <w:div w:id="1713111373">
              <w:marLeft w:val="0"/>
              <w:marRight w:val="0"/>
              <w:marTop w:val="0"/>
              <w:marBottom w:val="0"/>
              <w:divBdr>
                <w:top w:val="none" w:sz="0" w:space="0" w:color="auto"/>
                <w:left w:val="none" w:sz="0" w:space="0" w:color="auto"/>
                <w:bottom w:val="none" w:sz="0" w:space="0" w:color="auto"/>
                <w:right w:val="none" w:sz="0" w:space="0" w:color="auto"/>
              </w:divBdr>
              <w:divsChild>
                <w:div w:id="12654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Burleson</dc:creator>
  <cp:keywords/>
  <dc:description/>
  <cp:lastModifiedBy>Richy Charls</cp:lastModifiedBy>
  <cp:revision>23</cp:revision>
  <cp:lastPrinted>2025-10-30T04:12:00Z</cp:lastPrinted>
  <dcterms:created xsi:type="dcterms:W3CDTF">2025-10-15T01:56:00Z</dcterms:created>
  <dcterms:modified xsi:type="dcterms:W3CDTF">2025-10-30T04:14:00Z</dcterms:modified>
</cp:coreProperties>
</file>